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FC" w:rsidRPr="00CA6EFC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方正宋三简体" w:eastAsia="方正宋三简体" w:hAnsi="宋体"/>
          <w:sz w:val="18"/>
          <w:szCs w:val="18"/>
        </w:rPr>
      </w:pPr>
      <w:r w:rsidRPr="00CA6EFC">
        <w:rPr>
          <w:rFonts w:ascii="方正宋三简体" w:eastAsia="方正宋三简体" w:hAnsi="宋体" w:hint="eastAsia"/>
          <w:sz w:val="18"/>
          <w:szCs w:val="18"/>
        </w:rPr>
        <w:t>声明：</w:t>
      </w:r>
    </w:p>
    <w:p w:rsidR="00CA6EFC" w:rsidRPr="00CA6EFC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="420"/>
        <w:rPr>
          <w:rFonts w:ascii="方正宋三简体" w:eastAsia="方正宋三简体"/>
          <w:sz w:val="18"/>
          <w:szCs w:val="18"/>
        </w:rPr>
      </w:pPr>
      <w:r w:rsidRPr="00CA6EFC">
        <w:rPr>
          <w:rFonts w:ascii="方正宋三简体" w:eastAsia="方正宋三简体" w:hint="eastAsia"/>
          <w:sz w:val="18"/>
          <w:szCs w:val="18"/>
        </w:rPr>
        <w:t>本组织保证本产品描述中的产品参数及关键部件、材料等信息与实际生产的认证产品保持一致，确保认证产品持续符合认证要求。获证后，如果影响产品标准符合性的参数及关键材料发生变化，本组织将向方圆提出认证变更，经方圆确认符合认证要求后方可实施变更。</w:t>
      </w:r>
    </w:p>
    <w:p w:rsidR="00CA6EFC" w:rsidRPr="00CA6EFC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500" w:firstLine="4500"/>
        <w:rPr>
          <w:rFonts w:ascii="方正宋三简体" w:eastAsia="方正宋三简体"/>
          <w:sz w:val="18"/>
          <w:szCs w:val="18"/>
        </w:rPr>
      </w:pPr>
      <w:r w:rsidRPr="00CA6EFC">
        <w:rPr>
          <w:rFonts w:ascii="方正宋三简体" w:eastAsia="方正宋三简体" w:hint="eastAsia"/>
          <w:sz w:val="18"/>
          <w:szCs w:val="18"/>
        </w:rPr>
        <w:t xml:space="preserve">认证申请方（或生产企业）： </w:t>
      </w:r>
    </w:p>
    <w:p w:rsidR="00CA6EFC" w:rsidRPr="00CA6EFC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500" w:firstLine="4500"/>
        <w:rPr>
          <w:rFonts w:ascii="方正宋三简体" w:eastAsia="方正宋三简体"/>
          <w:sz w:val="18"/>
          <w:szCs w:val="18"/>
        </w:rPr>
      </w:pPr>
      <w:r w:rsidRPr="00CA6EFC">
        <w:rPr>
          <w:rFonts w:ascii="方正宋三简体" w:eastAsia="方正宋三简体" w:hint="eastAsia"/>
          <w:sz w:val="18"/>
          <w:szCs w:val="18"/>
        </w:rPr>
        <w:t>日期：     （公章）</w:t>
      </w:r>
    </w:p>
    <w:p w:rsidR="00CA6EFC" w:rsidRDefault="00CA6EFC" w:rsidP="00CA6EFC">
      <w:pPr>
        <w:snapToGrid w:val="0"/>
        <w:rPr>
          <w:rFonts w:ascii="黑体" w:eastAsia="黑体" w:hAnsi="黑体"/>
          <w:szCs w:val="21"/>
        </w:rPr>
      </w:pPr>
    </w:p>
    <w:p w:rsidR="00CA6EFC" w:rsidRPr="00CA6EFC" w:rsidRDefault="00CA6EFC" w:rsidP="00F445D5">
      <w:pPr>
        <w:pStyle w:val="a6"/>
        <w:numPr>
          <w:ilvl w:val="0"/>
          <w:numId w:val="4"/>
        </w:numPr>
        <w:snapToGrid w:val="0"/>
        <w:spacing w:beforeLines="50" w:afterLines="50"/>
        <w:ind w:firstLineChars="0"/>
        <w:rPr>
          <w:rFonts w:ascii="方正宋黑简体" w:eastAsia="方正宋黑简体" w:hAnsi="黑体"/>
          <w:szCs w:val="21"/>
        </w:rPr>
      </w:pPr>
      <w:r w:rsidRPr="00CA6EFC">
        <w:rPr>
          <w:rFonts w:ascii="方正宋黑简体" w:eastAsia="方正宋黑简体" w:hint="eastAsia"/>
          <w:szCs w:val="21"/>
        </w:rPr>
        <w:t>申请认证产品信息</w:t>
      </w:r>
    </w:p>
    <w:p w:rsidR="004B1DC5" w:rsidRPr="000F55CF" w:rsidRDefault="004B1DC5" w:rsidP="000F55CF">
      <w:pPr>
        <w:numPr>
          <w:ilvl w:val="1"/>
          <w:numId w:val="4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产品构成的描述及结构特点（结构概要说明）：</w:t>
      </w:r>
    </w:p>
    <w:p w:rsidR="004B1DC5" w:rsidRPr="000F55CF" w:rsidRDefault="004B1DC5" w:rsidP="004B1DC5">
      <w:pPr>
        <w:ind w:left="37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包括产</w:t>
      </w:r>
      <w:r w:rsidRPr="000F55CF">
        <w:rPr>
          <w:rFonts w:asciiTheme="minorEastAsia" w:hAnsiTheme="minorEastAsia" w:hint="eastAsia"/>
          <w:bCs/>
        </w:rPr>
        <w:t>品的主要组成部件: 外壳、机构、触头系统、过电流脱扣器、灭弧罩等</w:t>
      </w:r>
      <w:r w:rsidRPr="000F55CF">
        <w:rPr>
          <w:rFonts w:asciiTheme="minorEastAsia" w:hAnsiTheme="minorEastAsia"/>
          <w:bCs/>
        </w:rPr>
        <w:t>。</w:t>
      </w:r>
      <w:r w:rsidRPr="000F55CF">
        <w:rPr>
          <w:rFonts w:asciiTheme="minorEastAsia" w:hAnsiTheme="minorEastAsia" w:hint="eastAsia"/>
          <w:bCs/>
        </w:rPr>
        <w:t>操作方式: 手柄直接</w:t>
      </w:r>
      <w:r w:rsidRPr="000F55CF">
        <w:rPr>
          <w:rFonts w:asciiTheme="minorEastAsia" w:hAnsiTheme="minorEastAsia"/>
          <w:bCs/>
        </w:rPr>
        <w:t>操作。</w:t>
      </w:r>
      <w:r w:rsidRPr="000F55CF">
        <w:rPr>
          <w:rFonts w:asciiTheme="minorEastAsia" w:hAnsiTheme="minorEastAsia" w:hint="eastAsia"/>
          <w:bCs/>
        </w:rPr>
        <w:t>安装方式: 垂直固定</w:t>
      </w:r>
      <w:r w:rsidRPr="000F55CF">
        <w:rPr>
          <w:rFonts w:asciiTheme="minorEastAsia" w:hAnsiTheme="minorEastAsia"/>
          <w:bCs/>
        </w:rPr>
        <w:t>安装。</w:t>
      </w:r>
      <w:r w:rsidRPr="000F55CF">
        <w:rPr>
          <w:rFonts w:asciiTheme="minorEastAsia" w:hAnsiTheme="minorEastAsia" w:hint="eastAsia"/>
          <w:bCs/>
        </w:rPr>
        <w:t xml:space="preserve">接线方式: </w:t>
      </w:r>
      <w:r w:rsidRPr="000F55CF">
        <w:rPr>
          <w:rFonts w:asciiTheme="minorEastAsia" w:hAnsiTheme="minorEastAsia"/>
          <w:bCs/>
        </w:rPr>
        <w:t>螺钉板前接线</w:t>
      </w:r>
      <w:r w:rsidRPr="000F55CF">
        <w:rPr>
          <w:rFonts w:asciiTheme="minorEastAsia" w:hAnsiTheme="minorEastAsia" w:hint="eastAsia"/>
          <w:bCs/>
        </w:rPr>
        <w:t>。还包括以下内容：</w:t>
      </w:r>
    </w:p>
    <w:p w:rsidR="004B1DC5" w:rsidRPr="000F55CF" w:rsidRDefault="004B1DC5" w:rsidP="000F55CF">
      <w:pPr>
        <w:numPr>
          <w:ilvl w:val="2"/>
          <w:numId w:val="13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提供图纸及编号：</w:t>
      </w:r>
    </w:p>
    <w:p w:rsidR="004B1DC5" w:rsidRPr="000F55CF" w:rsidRDefault="004B1DC5" w:rsidP="004B1DC5">
      <w:pPr>
        <w:spacing w:line="360" w:lineRule="auto"/>
        <w:ind w:leftChars="207" w:left="960" w:hangingChars="250" w:hanging="525"/>
        <w:rPr>
          <w:rFonts w:asciiTheme="minorEastAsia" w:hAnsiTheme="minorEastAsia" w:cs="Arial"/>
          <w:u w:val="single"/>
        </w:rPr>
      </w:pPr>
      <w:r w:rsidRPr="000F55CF">
        <w:rPr>
          <w:rFonts w:asciiTheme="minorEastAsia" w:hAnsiTheme="minorEastAsia" w:hint="eastAsia"/>
        </w:rPr>
        <w:t xml:space="preserve">    总装配图：</w:t>
      </w:r>
    </w:p>
    <w:p w:rsidR="004B1DC5" w:rsidRPr="000F55CF" w:rsidRDefault="004B1DC5" w:rsidP="004B1DC5">
      <w:pPr>
        <w:ind w:leftChars="200" w:left="840" w:hangingChars="200" w:hanging="42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 xml:space="preserve">    电气原理图 (适用于电子式和智能化过电流脱扣器)</w:t>
      </w:r>
    </w:p>
    <w:p w:rsidR="004B1DC5" w:rsidRPr="000F55CF" w:rsidRDefault="004B1DC5" w:rsidP="000F55CF">
      <w:pPr>
        <w:numPr>
          <w:ilvl w:val="2"/>
          <w:numId w:val="13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产品型号及名称：            </w:t>
      </w:r>
    </w:p>
    <w:p w:rsidR="004B1DC5" w:rsidRPr="000F55CF" w:rsidRDefault="004B1DC5" w:rsidP="004B1DC5">
      <w:pPr>
        <w:ind w:leftChars="178" w:left="374" w:firstLineChars="184" w:firstLine="386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保护功能(过载、短路、欠压、断相、接地故障及零序电流保护等)：</w:t>
      </w:r>
    </w:p>
    <w:p w:rsidR="004B1DC5" w:rsidRPr="000F55CF" w:rsidRDefault="004B1DC5" w:rsidP="004B1DC5">
      <w:pPr>
        <w:ind w:leftChars="178" w:left="374" w:firstLineChars="178" w:firstLine="374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断路器附件(辅助、报警、欠压、分励、电动操作机构和旋转操作手柄等)：</w:t>
      </w:r>
    </w:p>
    <w:p w:rsidR="004B1DC5" w:rsidRPr="000F55CF" w:rsidRDefault="004B1DC5" w:rsidP="004B1DC5">
      <w:pPr>
        <w:ind w:leftChars="178" w:left="374" w:firstLineChars="184" w:firstLine="386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带电子电路的附件(欠压、分励、电动操作机构、远程状态指示器)：</w:t>
      </w:r>
    </w:p>
    <w:p w:rsidR="004B1DC5" w:rsidRPr="000F55CF" w:rsidRDefault="004B1DC5" w:rsidP="004B1DC5">
      <w:pPr>
        <w:ind w:leftChars="207" w:left="855" w:hangingChars="200" w:hanging="420"/>
        <w:rPr>
          <w:rFonts w:asciiTheme="minorEastAsia" w:hAnsiTheme="minorEastAsia"/>
        </w:rPr>
      </w:pPr>
    </w:p>
    <w:p w:rsidR="004B1DC5" w:rsidRPr="000F55CF" w:rsidRDefault="004B1DC5" w:rsidP="000F55CF">
      <w:pPr>
        <w:numPr>
          <w:ilvl w:val="2"/>
          <w:numId w:val="13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主要结构数据：</w:t>
      </w:r>
    </w:p>
    <w:p w:rsidR="004B1DC5" w:rsidRPr="000F55CF" w:rsidRDefault="004B1DC5" w:rsidP="004B1DC5">
      <w:pPr>
        <w:ind w:firstLine="43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   (1). 过电流脱扣器</w:t>
      </w:r>
    </w:p>
    <w:p w:rsidR="004B1DC5" w:rsidRPr="000F55CF" w:rsidRDefault="004B1DC5" w:rsidP="004B1DC5">
      <w:pPr>
        <w:ind w:leftChars="207" w:left="1170" w:hangingChars="350" w:hanging="73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       过电流脱扣器型式(热磁式、液压电磁式、电子式或智能化脱扣器等)</w:t>
      </w:r>
    </w:p>
    <w:p w:rsidR="004B1DC5" w:rsidRPr="000F55CF" w:rsidRDefault="004B1DC5" w:rsidP="004B1DC5">
      <w:pPr>
        <w:ind w:firstLine="43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       热双金属片式:热双金属材料型号及规格</w:t>
      </w:r>
    </w:p>
    <w:p w:rsidR="004B1DC5" w:rsidRPr="000F55CF" w:rsidRDefault="004B1DC5" w:rsidP="004B1DC5">
      <w:pPr>
        <w:ind w:firstLineChars="550" w:firstLine="115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加热元件材料型号及规格</w:t>
      </w:r>
    </w:p>
    <w:p w:rsidR="004B1DC5" w:rsidRPr="000F55CF" w:rsidRDefault="004B1DC5" w:rsidP="004B1DC5">
      <w:pPr>
        <w:ind w:leftChars="550" w:left="115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电子式和智能化过电流脱扣器:执行机构磁轭铁心材料名称及牌号</w:t>
      </w:r>
    </w:p>
    <w:p w:rsidR="004B1DC5" w:rsidRPr="000F55CF" w:rsidRDefault="004B1DC5" w:rsidP="004B1DC5">
      <w:pPr>
        <w:ind w:leftChars="550" w:left="1155"/>
        <w:rPr>
          <w:rFonts w:asciiTheme="minorEastAsia" w:hAnsiTheme="minorEastAsia"/>
        </w:rPr>
      </w:pPr>
    </w:p>
    <w:p w:rsidR="004B1DC5" w:rsidRPr="000F55CF" w:rsidRDefault="004B1DC5" w:rsidP="004B1DC5">
      <w:pPr>
        <w:ind w:firstLineChars="550" w:firstLine="115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永久磁钢材料名称及牌号</w:t>
      </w:r>
    </w:p>
    <w:p w:rsidR="004B1DC5" w:rsidRPr="000F55CF" w:rsidRDefault="004B1DC5" w:rsidP="004B1DC5">
      <w:pPr>
        <w:ind w:firstLineChars="307" w:firstLine="64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(2). 触头系统</w:t>
      </w:r>
    </w:p>
    <w:p w:rsidR="004B1DC5" w:rsidRPr="000F55CF" w:rsidRDefault="004B1DC5" w:rsidP="004B1DC5">
      <w:pPr>
        <w:ind w:firstLine="43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       触头参数</w:t>
      </w:r>
    </w:p>
    <w:p w:rsidR="004B1DC5" w:rsidRPr="000F55CF" w:rsidRDefault="004B1DC5" w:rsidP="004B1DC5">
      <w:pPr>
        <w:ind w:firstLineChars="557" w:firstLine="117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终压力 超程 </w:t>
      </w:r>
    </w:p>
    <w:p w:rsidR="004B1DC5" w:rsidRPr="000F55CF" w:rsidRDefault="004B1DC5" w:rsidP="004B1DC5">
      <w:pPr>
        <w:ind w:firstLineChars="557" w:firstLine="117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静触头动触头</w:t>
      </w:r>
    </w:p>
    <w:p w:rsidR="004B1DC5" w:rsidRPr="000F55CF" w:rsidRDefault="004B1DC5" w:rsidP="004B1DC5">
      <w:pPr>
        <w:ind w:firstLineChars="300" w:firstLine="63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(3). 机构</w:t>
      </w:r>
    </w:p>
    <w:p w:rsidR="004B1DC5" w:rsidRPr="000F55CF" w:rsidRDefault="004B1DC5" w:rsidP="004B1DC5">
      <w:pPr>
        <w:ind w:leftChars="600" w:left="126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跳扣、锁扣和再扣零件为金属零件时：</w:t>
      </w:r>
    </w:p>
    <w:p w:rsidR="004B1DC5" w:rsidRPr="000F55CF" w:rsidRDefault="004B1DC5" w:rsidP="004B1DC5">
      <w:pPr>
        <w:ind w:leftChars="590" w:left="1239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镀层材料及厚度</w:t>
      </w:r>
    </w:p>
    <w:p w:rsidR="00015BAD" w:rsidRPr="000F55CF" w:rsidRDefault="004B1DC5" w:rsidP="000F55CF">
      <w:pPr>
        <w:snapToGrid w:val="0"/>
        <w:ind w:firstLineChars="600" w:firstLine="126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 xml:space="preserve">硬度  </w:t>
      </w:r>
    </w:p>
    <w:p w:rsidR="004B1DC5" w:rsidRPr="000F55CF" w:rsidRDefault="004B1DC5" w:rsidP="000F55CF">
      <w:pPr>
        <w:numPr>
          <w:ilvl w:val="1"/>
          <w:numId w:val="4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主要技术参数：(如不适用项用 “/” 表示)</w:t>
      </w:r>
    </w:p>
    <w:p w:rsidR="004B1DC5" w:rsidRPr="000F55CF" w:rsidRDefault="004B1DC5" w:rsidP="000F55CF">
      <w:pPr>
        <w:numPr>
          <w:ilvl w:val="2"/>
          <w:numId w:val="13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分类：</w:t>
      </w:r>
    </w:p>
    <w:p w:rsidR="004B1DC5" w:rsidRPr="000F55CF" w:rsidRDefault="004B1DC5" w:rsidP="004B1DC5">
      <w:pPr>
        <w:numPr>
          <w:ilvl w:val="0"/>
          <w:numId w:val="7"/>
        </w:numPr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使用类别(A或B)：</w:t>
      </w:r>
    </w:p>
    <w:p w:rsidR="004B1DC5" w:rsidRPr="000F55CF" w:rsidRDefault="004B1DC5" w:rsidP="004B1DC5">
      <w:pPr>
        <w:numPr>
          <w:ilvl w:val="0"/>
          <w:numId w:val="7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是否具有隔离功能：</w:t>
      </w:r>
    </w:p>
    <w:p w:rsidR="004B1DC5" w:rsidRPr="000F55CF" w:rsidRDefault="004B1DC5" w:rsidP="004B1DC5">
      <w:pPr>
        <w:numPr>
          <w:ilvl w:val="0"/>
          <w:numId w:val="7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安装方式(固定式、插入式、抽屉式)：</w:t>
      </w:r>
    </w:p>
    <w:p w:rsidR="004B1DC5" w:rsidRPr="000F55CF" w:rsidRDefault="004B1DC5" w:rsidP="004B1DC5">
      <w:pPr>
        <w:ind w:leftChars="179" w:left="376" w:firstLineChars="150" w:firstLine="315"/>
        <w:rPr>
          <w:rFonts w:asciiTheme="minorEastAsia" w:hAnsiTheme="minorEastAsia"/>
        </w:rPr>
      </w:pPr>
    </w:p>
    <w:p w:rsidR="004B1DC5" w:rsidRPr="000F55CF" w:rsidRDefault="004B1DC5" w:rsidP="000F55CF">
      <w:pPr>
        <w:numPr>
          <w:ilvl w:val="2"/>
          <w:numId w:val="13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特性：</w:t>
      </w:r>
    </w:p>
    <w:p w:rsidR="004B1DC5" w:rsidRPr="000F55CF" w:rsidRDefault="004B1DC5" w:rsidP="004B1DC5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极数：</w:t>
      </w:r>
    </w:p>
    <w:p w:rsidR="004B1DC5" w:rsidRPr="000F55CF" w:rsidRDefault="004B1DC5" w:rsidP="004B1DC5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电流种类：</w:t>
      </w:r>
    </w:p>
    <w:p w:rsidR="004B1DC5" w:rsidRPr="000F55CF" w:rsidRDefault="004B1DC5" w:rsidP="004B1DC5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lastRenderedPageBreak/>
        <w:t>主电路额定值：</w:t>
      </w:r>
    </w:p>
    <w:p w:rsidR="004B1DC5" w:rsidRPr="000F55CF" w:rsidRDefault="004B1DC5" w:rsidP="004B1DC5">
      <w:pPr>
        <w:ind w:left="38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 xml:space="preserve">     额定工作电压：</w:t>
      </w:r>
    </w:p>
    <w:p w:rsidR="004B1DC5" w:rsidRPr="000F55CF" w:rsidRDefault="004B1DC5" w:rsidP="004B1DC5">
      <w:pPr>
        <w:ind w:left="38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     额定绝缘电压</w:t>
      </w:r>
      <w:r w:rsidRPr="000F55CF">
        <w:rPr>
          <w:rFonts w:asciiTheme="minorEastAsia" w:hAnsiTheme="minorEastAsia" w:hint="eastAsia"/>
          <w:szCs w:val="21"/>
        </w:rPr>
        <w:t>：</w:t>
      </w:r>
    </w:p>
    <w:p w:rsidR="004B1DC5" w:rsidRPr="000F55CF" w:rsidRDefault="004B1DC5" w:rsidP="004B1DC5">
      <w:pPr>
        <w:ind w:left="38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     额定冲击耐受电压</w:t>
      </w:r>
      <w:r w:rsidRPr="000F55CF">
        <w:rPr>
          <w:rFonts w:asciiTheme="minorEastAsia" w:hAnsiTheme="minorEastAsia" w:hint="eastAsia"/>
          <w:szCs w:val="21"/>
        </w:rPr>
        <w:t>：</w:t>
      </w:r>
    </w:p>
    <w:p w:rsidR="004B1DC5" w:rsidRPr="000F55CF" w:rsidRDefault="004B1DC5" w:rsidP="004B1DC5">
      <w:pPr>
        <w:ind w:left="38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 xml:space="preserve">     额定电流：</w:t>
      </w:r>
    </w:p>
    <w:p w:rsidR="004B1DC5" w:rsidRPr="000F55CF" w:rsidRDefault="004B1DC5" w:rsidP="004B1DC5">
      <w:pPr>
        <w:ind w:left="380"/>
        <w:rPr>
          <w:rFonts w:asciiTheme="minorEastAsia" w:hAnsiTheme="minorEastAsia" w:cs="Arial"/>
        </w:rPr>
      </w:pPr>
      <w:r w:rsidRPr="000F55CF">
        <w:rPr>
          <w:rFonts w:asciiTheme="minorEastAsia" w:hAnsiTheme="minorEastAsia" w:cs="Arial"/>
        </w:rPr>
        <w:t xml:space="preserve"> 四极断路器的电流额定值</w:t>
      </w:r>
      <w:r w:rsidRPr="000F55CF">
        <w:rPr>
          <w:rFonts w:asciiTheme="minorEastAsia" w:hAnsiTheme="minorEastAsia" w:cs="Arial" w:hint="eastAsia"/>
        </w:rPr>
        <w:t>：</w:t>
      </w:r>
    </w:p>
    <w:p w:rsidR="004B1DC5" w:rsidRPr="000F55CF" w:rsidRDefault="004B1DC5" w:rsidP="004B1DC5">
      <w:pPr>
        <w:ind w:leftChars="181" w:left="380" w:firstLineChars="250" w:firstLine="525"/>
        <w:rPr>
          <w:rFonts w:asciiTheme="minorEastAsia" w:hAnsiTheme="minorEastAsia" w:cs="Arial"/>
          <w:u w:val="single"/>
        </w:rPr>
      </w:pPr>
      <w:r w:rsidRPr="000F55CF">
        <w:rPr>
          <w:rFonts w:asciiTheme="minorEastAsia" w:hAnsiTheme="minorEastAsia" w:cs="Arial"/>
        </w:rPr>
        <w:t>相极</w:t>
      </w:r>
      <w:r w:rsidRPr="000F55CF">
        <w:rPr>
          <w:rFonts w:asciiTheme="minorEastAsia" w:hAnsiTheme="minorEastAsia" w:cs="Arial" w:hint="eastAsia"/>
        </w:rPr>
        <w:t>：</w:t>
      </w:r>
    </w:p>
    <w:p w:rsidR="004B1DC5" w:rsidRPr="000F55CF" w:rsidRDefault="004B1DC5" w:rsidP="004B1DC5">
      <w:pPr>
        <w:ind w:leftChars="181" w:left="380" w:firstLineChars="250" w:firstLine="525"/>
        <w:rPr>
          <w:rFonts w:asciiTheme="minorEastAsia" w:hAnsiTheme="minorEastAsia" w:cs="Arial"/>
        </w:rPr>
      </w:pPr>
      <w:r w:rsidRPr="000F55CF">
        <w:rPr>
          <w:rFonts w:asciiTheme="minorEastAsia" w:hAnsiTheme="minorEastAsia" w:cs="Arial"/>
        </w:rPr>
        <w:t>中性极</w:t>
      </w:r>
      <w:r w:rsidRPr="000F55CF">
        <w:rPr>
          <w:rFonts w:asciiTheme="minorEastAsia" w:hAnsiTheme="minorEastAsia" w:cs="Arial" w:hint="eastAsia"/>
        </w:rPr>
        <w:t>：</w:t>
      </w:r>
    </w:p>
    <w:p w:rsidR="004B1DC5" w:rsidRPr="000F55CF" w:rsidRDefault="004B1DC5" w:rsidP="004B1DC5">
      <w:pPr>
        <w:ind w:left="38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     额定频率：</w:t>
      </w:r>
    </w:p>
    <w:p w:rsidR="004B1DC5" w:rsidRPr="000F55CF" w:rsidRDefault="004B1DC5" w:rsidP="004B1DC5">
      <w:pPr>
        <w:ind w:left="38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     额定运行短路分断能力Ics(kA): </w:t>
      </w:r>
    </w:p>
    <w:p w:rsidR="004B1DC5" w:rsidRPr="000F55CF" w:rsidRDefault="004B1DC5" w:rsidP="004B1DC5">
      <w:pPr>
        <w:jc w:val="left"/>
        <w:rPr>
          <w:rFonts w:asciiTheme="minorEastAsia" w:hAnsiTheme="minorEastAsia"/>
          <w:sz w:val="24"/>
        </w:rPr>
      </w:pPr>
      <w:r w:rsidRPr="000F55CF">
        <w:rPr>
          <w:rFonts w:asciiTheme="minorEastAsia" w:hAnsiTheme="minorEastAsia" w:hint="eastAsia"/>
        </w:rPr>
        <w:t xml:space="preserve">        额定极限短路分断能力Icu(kA): </w:t>
      </w:r>
    </w:p>
    <w:p w:rsidR="004B1DC5" w:rsidRPr="000F55CF" w:rsidRDefault="004B1DC5" w:rsidP="004B1DC5">
      <w:pPr>
        <w:ind w:left="38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 xml:space="preserve">     额定短时耐受电流Icw(kA/s):</w:t>
      </w:r>
    </w:p>
    <w:p w:rsidR="004B1DC5" w:rsidRPr="000F55CF" w:rsidRDefault="004B1DC5" w:rsidP="004B1DC5">
      <w:pPr>
        <w:ind w:left="380"/>
        <w:rPr>
          <w:rFonts w:asciiTheme="minorEastAsia" w:hAnsiTheme="minorEastAsia"/>
          <w:u w:val="single"/>
        </w:rPr>
      </w:pPr>
    </w:p>
    <w:p w:rsidR="004B1DC5" w:rsidRPr="000F55CF" w:rsidRDefault="004B1DC5" w:rsidP="004B1DC5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控制电路</w:t>
      </w:r>
    </w:p>
    <w:p w:rsidR="004B1DC5" w:rsidRPr="000F55CF" w:rsidRDefault="004B1DC5" w:rsidP="004B1DC5">
      <w:pPr>
        <w:ind w:leftChars="181" w:left="380" w:firstLineChars="239" w:firstLine="502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电动操作机构</w:t>
      </w:r>
    </w:p>
    <w:p w:rsidR="004B1DC5" w:rsidRPr="000F55CF" w:rsidRDefault="004B1DC5" w:rsidP="004B1DC5">
      <w:pPr>
        <w:ind w:firstLineChars="427" w:firstLine="897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额定绝缘电压</w:t>
      </w:r>
      <w:r w:rsidRPr="000F55CF">
        <w:rPr>
          <w:rFonts w:asciiTheme="minorEastAsia" w:hAnsiTheme="minorEastAsia" w:hint="eastAsia"/>
          <w:szCs w:val="21"/>
        </w:rPr>
        <w:t>：</w:t>
      </w:r>
    </w:p>
    <w:p w:rsidR="004B1DC5" w:rsidRPr="000F55CF" w:rsidRDefault="004B1DC5" w:rsidP="004B1DC5">
      <w:pPr>
        <w:ind w:leftChars="188" w:left="395" w:firstLineChars="246" w:firstLine="517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额定冲击耐受电压</w:t>
      </w:r>
      <w:r w:rsidRPr="000F55CF">
        <w:rPr>
          <w:rFonts w:asciiTheme="minorEastAsia" w:hAnsiTheme="minorEastAsia" w:hint="eastAsia"/>
          <w:szCs w:val="21"/>
        </w:rPr>
        <w:t>：</w:t>
      </w:r>
    </w:p>
    <w:p w:rsidR="004B1DC5" w:rsidRPr="000F55CF" w:rsidRDefault="004B1DC5" w:rsidP="004B1DC5">
      <w:pPr>
        <w:ind w:leftChars="181" w:left="380" w:firstLineChars="250" w:firstLine="52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额定控制电源电压</w:t>
      </w:r>
      <w:r w:rsidRPr="000F55CF">
        <w:rPr>
          <w:rFonts w:asciiTheme="minorEastAsia" w:hAnsiTheme="minorEastAsia" w:hint="eastAsia"/>
          <w:szCs w:val="21"/>
        </w:rPr>
        <w:t>：</w:t>
      </w:r>
    </w:p>
    <w:p w:rsidR="004B1DC5" w:rsidRPr="000F55CF" w:rsidRDefault="004B1DC5" w:rsidP="004B1DC5">
      <w:pPr>
        <w:ind w:leftChars="181" w:left="380" w:firstLineChars="250" w:firstLine="525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电流种类(AC或DC)：</w:t>
      </w:r>
    </w:p>
    <w:p w:rsidR="004B1DC5" w:rsidRPr="000F55CF" w:rsidRDefault="004B1DC5" w:rsidP="004B1DC5">
      <w:pPr>
        <w:ind w:leftChars="181" w:left="380" w:firstLineChars="250" w:firstLine="525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额定频率(Hz):</w:t>
      </w:r>
    </w:p>
    <w:p w:rsidR="004B1DC5" w:rsidRPr="000F55CF" w:rsidRDefault="004B1DC5" w:rsidP="004B1DC5">
      <w:pPr>
        <w:ind w:leftChars="181" w:left="380" w:firstLineChars="250" w:firstLine="525"/>
        <w:rPr>
          <w:rFonts w:asciiTheme="minorEastAsia" w:hAnsiTheme="minorEastAsia"/>
          <w:u w:val="single"/>
        </w:rPr>
      </w:pPr>
    </w:p>
    <w:p w:rsidR="004B1DC5" w:rsidRPr="000F55CF" w:rsidRDefault="004B1DC5" w:rsidP="004B1DC5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辅助电路(Auxiliary Circuits)</w:t>
      </w:r>
    </w:p>
    <w:p w:rsidR="004B1DC5" w:rsidRPr="000F55CF" w:rsidRDefault="004B1DC5" w:rsidP="004B1DC5">
      <w:pPr>
        <w:ind w:left="38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  <w:szCs w:val="21"/>
        </w:rPr>
        <w:t>种类和对数</w:t>
      </w:r>
      <w:r w:rsidRPr="000F55CF">
        <w:rPr>
          <w:rFonts w:asciiTheme="minorEastAsia" w:hAnsiTheme="minorEastAsia" w:hint="eastAsia"/>
        </w:rPr>
        <w:t>：</w:t>
      </w:r>
    </w:p>
    <w:p w:rsidR="004B1DC5" w:rsidRPr="000F55CF" w:rsidRDefault="004B1DC5" w:rsidP="004B1DC5">
      <w:pPr>
        <w:ind w:leftChars="181" w:left="380" w:firstLineChars="250" w:firstLine="525"/>
        <w:rPr>
          <w:rFonts w:asciiTheme="minorEastAsia" w:hAnsiTheme="minorEastAsia"/>
          <w:szCs w:val="21"/>
        </w:rPr>
      </w:pPr>
      <w:r w:rsidRPr="000F55CF">
        <w:rPr>
          <w:rFonts w:asciiTheme="minorEastAsia" w:hAnsiTheme="minorEastAsia" w:hint="eastAsia"/>
        </w:rPr>
        <w:t>约定发热电流：</w:t>
      </w:r>
    </w:p>
    <w:p w:rsidR="004B1DC5" w:rsidRPr="000F55CF" w:rsidRDefault="004B1DC5" w:rsidP="004B1DC5">
      <w:pPr>
        <w:ind w:leftChars="181" w:left="380" w:firstLineChars="250" w:firstLine="525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  <w:szCs w:val="21"/>
        </w:rPr>
        <w:t>额定绝缘电压：</w:t>
      </w:r>
    </w:p>
    <w:p w:rsidR="004B1DC5" w:rsidRPr="000F55CF" w:rsidRDefault="004B1DC5" w:rsidP="004B1DC5">
      <w:pPr>
        <w:ind w:left="38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     额定冲击耐受电压</w:t>
      </w:r>
      <w:r w:rsidRPr="000F55CF">
        <w:rPr>
          <w:rFonts w:asciiTheme="minorEastAsia" w:hAnsiTheme="minorEastAsia" w:hint="eastAsia"/>
          <w:szCs w:val="21"/>
        </w:rPr>
        <w:t>：</w:t>
      </w:r>
    </w:p>
    <w:p w:rsidR="004B1DC5" w:rsidRPr="000F55CF" w:rsidRDefault="004B1DC5" w:rsidP="004B1DC5">
      <w:pPr>
        <w:ind w:leftChars="181" w:left="380" w:firstLineChars="250" w:firstLine="52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额定限制短路电流配合SCPD型号：</w:t>
      </w:r>
    </w:p>
    <w:p w:rsidR="004B1DC5" w:rsidRPr="000F55CF" w:rsidRDefault="004B1DC5" w:rsidP="004B1DC5">
      <w:pPr>
        <w:ind w:leftChars="431" w:left="905"/>
        <w:rPr>
          <w:rFonts w:asciiTheme="minorEastAsia" w:hAnsiTheme="minorEastAsia"/>
          <w:szCs w:val="21"/>
        </w:rPr>
      </w:pPr>
      <w:r w:rsidRPr="000F55CF">
        <w:rPr>
          <w:rFonts w:asciiTheme="minorEastAsia" w:hAnsiTheme="minorEastAsia" w:hint="eastAsia"/>
          <w:szCs w:val="21"/>
        </w:rPr>
        <w:t>相应使用类别下额定工作电流和工作电压：</w:t>
      </w:r>
    </w:p>
    <w:p w:rsidR="004B1DC5" w:rsidRPr="000F55CF" w:rsidRDefault="004B1DC5" w:rsidP="004B1DC5">
      <w:pPr>
        <w:ind w:left="380"/>
        <w:rPr>
          <w:rFonts w:asciiTheme="minorEastAsia" w:hAnsiTheme="minorEastAsia"/>
          <w:u w:val="single"/>
        </w:rPr>
      </w:pPr>
    </w:p>
    <w:p w:rsidR="004B1DC5" w:rsidRPr="000F55CF" w:rsidRDefault="004B1DC5" w:rsidP="004B1DC5">
      <w:pPr>
        <w:spacing w:before="20" w:after="20"/>
        <w:jc w:val="center"/>
        <w:rPr>
          <w:rFonts w:asciiTheme="minorEastAsia" w:hAnsiTheme="minorEastAsia"/>
          <w:sz w:val="28"/>
        </w:rPr>
      </w:pPr>
    </w:p>
    <w:p w:rsidR="004B1DC5" w:rsidRPr="000F55CF" w:rsidRDefault="004B1DC5" w:rsidP="000F55CF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脱扣器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分励脱扣器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  <w:szCs w:val="21"/>
        </w:rPr>
        <w:t>额定绝缘电压：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额定冲击耐受电压</w:t>
      </w:r>
      <w:r w:rsidRPr="000F55CF">
        <w:rPr>
          <w:rFonts w:asciiTheme="minorEastAsia" w:hAnsiTheme="minorEastAsia" w:hint="eastAsia"/>
          <w:szCs w:val="21"/>
        </w:rPr>
        <w:t>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额定控制电源电压</w:t>
      </w:r>
      <w:r w:rsidRPr="000F55CF">
        <w:rPr>
          <w:rFonts w:asciiTheme="minorEastAsia" w:hAnsiTheme="minorEastAsia" w:hint="eastAsia"/>
          <w:szCs w:val="21"/>
        </w:rPr>
        <w:t>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电流种类(AC或DC)：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额定频率 (Hz):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</w:rPr>
      </w:pP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欠压脱扣器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  <w:szCs w:val="21"/>
        </w:rPr>
        <w:t>额定绝缘电压：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额定冲击耐受电压</w:t>
      </w:r>
      <w:r w:rsidRPr="000F55CF">
        <w:rPr>
          <w:rFonts w:asciiTheme="minorEastAsia" w:hAnsiTheme="minorEastAsia" w:hint="eastAsia"/>
          <w:szCs w:val="21"/>
        </w:rPr>
        <w:t>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额定控制电源电压</w:t>
      </w:r>
      <w:r w:rsidRPr="000F55CF">
        <w:rPr>
          <w:rFonts w:asciiTheme="minorEastAsia" w:hAnsiTheme="minorEastAsia" w:hint="eastAsia"/>
          <w:szCs w:val="21"/>
        </w:rPr>
        <w:t>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电流种类(AC或DC)：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额定频率 (Hz):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</w:rPr>
      </w:pP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过电流脱扣器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电流设定及精度：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  <w:szCs w:val="21"/>
        </w:rPr>
        <w:t>带保护中性极的电流</w:t>
      </w:r>
      <w:r w:rsidRPr="000F55CF">
        <w:rPr>
          <w:rFonts w:asciiTheme="minorEastAsia" w:hAnsiTheme="minorEastAsia" w:hint="eastAsia"/>
        </w:rPr>
        <w:t>设定及精度：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时间设定及精度：</w:t>
      </w:r>
    </w:p>
    <w:p w:rsidR="004B1DC5" w:rsidRPr="000F55CF" w:rsidRDefault="004B1DC5" w:rsidP="004B1DC5">
      <w:pPr>
        <w:ind w:firstLineChars="400" w:firstLine="84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 w:hint="eastAsia"/>
        </w:rPr>
        <w:t>基准温度：</w:t>
      </w:r>
    </w:p>
    <w:p w:rsidR="004B1DC5" w:rsidRPr="000F55CF" w:rsidRDefault="004B1DC5" w:rsidP="004B1DC5">
      <w:pPr>
        <w:tabs>
          <w:tab w:val="left" w:pos="720"/>
        </w:tabs>
        <w:autoSpaceDE w:val="0"/>
        <w:autoSpaceDN w:val="0"/>
        <w:adjustRightInd w:val="0"/>
        <w:ind w:leftChars="432" w:left="907" w:right="18"/>
        <w:jc w:val="left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脱扣级别(同时符合GB14048.2和GB14048.4带电动机保护的断路器)：</w:t>
      </w:r>
    </w:p>
    <w:p w:rsidR="004B1DC5" w:rsidRPr="000F55CF" w:rsidRDefault="004B1DC5" w:rsidP="004B1DC5">
      <w:pPr>
        <w:spacing w:before="20" w:after="20"/>
        <w:rPr>
          <w:rFonts w:asciiTheme="minorEastAsia" w:hAnsiTheme="minorEastAsia"/>
          <w:u w:val="single"/>
        </w:rPr>
      </w:pPr>
    </w:p>
    <w:p w:rsidR="004B1DC5" w:rsidRPr="000F55CF" w:rsidRDefault="004B1DC5" w:rsidP="004B1DC5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hanging="1173"/>
        <w:rPr>
          <w:rFonts w:asciiTheme="minorEastAsia" w:hAnsiTheme="minorEastAsia"/>
        </w:rPr>
      </w:pPr>
      <w:r w:rsidRPr="000F55CF"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177800</wp:posOffset>
            </wp:positionV>
            <wp:extent cx="200025" cy="187960"/>
            <wp:effectExtent l="0" t="0" r="9525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55CF">
        <w:rPr>
          <w:rFonts w:asciiTheme="minorEastAsia" w:hAnsiTheme="minorEastAsia" w:hint="eastAsia"/>
        </w:rPr>
        <w:t>是</w:t>
      </w:r>
      <w:r w:rsidRPr="000F55CF">
        <w:rPr>
          <w:rFonts w:asciiTheme="minorEastAsia" w:hAnsiTheme="minorEastAsia"/>
        </w:rPr>
        <w:t>否用于IT系统</w:t>
      </w:r>
      <w:r w:rsidRPr="000F55CF">
        <w:rPr>
          <w:rFonts w:asciiTheme="minorEastAsia" w:hAnsiTheme="minorEastAsia" w:hint="eastAsia"/>
        </w:rPr>
        <w:t>：</w:t>
      </w:r>
    </w:p>
    <w:p w:rsidR="004B1DC5" w:rsidRPr="000F55CF" w:rsidRDefault="004B1DC5" w:rsidP="004B1DC5">
      <w:pPr>
        <w:spacing w:before="20" w:after="20"/>
        <w:ind w:leftChars="191" w:left="401" w:firstLineChars="250" w:firstLine="525"/>
        <w:rPr>
          <w:rFonts w:asciiTheme="minorEastAsia" w:hAnsiTheme="minorEastAsia"/>
        </w:rPr>
      </w:pPr>
      <w:r w:rsidRPr="000F55CF">
        <w:rPr>
          <w:rFonts w:ascii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20955</wp:posOffset>
            </wp:positionV>
            <wp:extent cx="200025" cy="187960"/>
            <wp:effectExtent l="0" t="0" r="952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55CF">
        <w:rPr>
          <w:rFonts w:asciiTheme="minorEastAsia" w:hAnsiTheme="minorEastAsia"/>
        </w:rPr>
        <w:t>(如不适用铭牌上应标</w:t>
      </w:r>
      <w:r w:rsidRPr="000F55CF">
        <w:rPr>
          <w:rFonts w:asciiTheme="minorEastAsia" w:hAnsiTheme="minorEastAsia" w:hint="eastAsia"/>
        </w:rPr>
        <w:t>上   ,If not, it should be marked with    )</w:t>
      </w:r>
    </w:p>
    <w:p w:rsidR="004B1DC5" w:rsidRPr="000F55CF" w:rsidRDefault="004B1DC5" w:rsidP="004B1DC5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left="852" w:hanging="450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电磁兼容EMC(环境</w:t>
      </w:r>
      <w:r w:rsidRPr="000F55CF">
        <w:rPr>
          <w:rFonts w:asciiTheme="minorEastAsia" w:hAnsiTheme="minorEastAsia" w:hint="eastAsia"/>
        </w:rPr>
        <w:t>A</w:t>
      </w:r>
      <w:r w:rsidRPr="000F55CF">
        <w:rPr>
          <w:rFonts w:asciiTheme="minorEastAsia" w:hAnsiTheme="minorEastAsia"/>
        </w:rPr>
        <w:t>或</w:t>
      </w:r>
      <w:r w:rsidRPr="000F55CF">
        <w:rPr>
          <w:rFonts w:asciiTheme="minorEastAsia" w:hAnsiTheme="minorEastAsia" w:hint="eastAsia"/>
        </w:rPr>
        <w:t>B</w:t>
      </w:r>
      <w:r w:rsidRPr="000F55CF">
        <w:rPr>
          <w:rFonts w:asciiTheme="minorEastAsia" w:hAnsiTheme="minorEastAsia"/>
        </w:rPr>
        <w:t>)</w:t>
      </w:r>
      <w:r w:rsidRPr="000F55CF">
        <w:rPr>
          <w:rFonts w:asciiTheme="minorEastAsia" w:hAnsiTheme="minorEastAsia" w:hint="eastAsia"/>
        </w:rPr>
        <w:t>：</w:t>
      </w:r>
    </w:p>
    <w:p w:rsidR="004B1DC5" w:rsidRPr="000F55CF" w:rsidRDefault="004B1DC5" w:rsidP="004B1DC5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left="852" w:hanging="45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  <w:szCs w:val="21"/>
        </w:rPr>
        <w:t xml:space="preserve">带保护中性极的结构与相极的结构是否不同： </w:t>
      </w:r>
    </w:p>
    <w:p w:rsidR="004B1DC5" w:rsidRPr="000F55CF" w:rsidRDefault="004B1DC5" w:rsidP="004B1DC5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hanging="1173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是否用于相接地系统：</w:t>
      </w:r>
    </w:p>
    <w:p w:rsidR="004B1DC5" w:rsidRPr="000F55CF" w:rsidRDefault="004B1DC5" w:rsidP="004B1DC5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hanging="1173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是否内部安装熔断器</w:t>
      </w:r>
      <w:r w:rsidRPr="000F55CF">
        <w:rPr>
          <w:rFonts w:asciiTheme="minorEastAsia" w:hAnsiTheme="minorEastAsia" w:hint="eastAsia"/>
        </w:rPr>
        <w:t>：</w:t>
      </w:r>
    </w:p>
    <w:p w:rsidR="004B1DC5" w:rsidRPr="000F55CF" w:rsidRDefault="004B1DC5" w:rsidP="004B1DC5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hanging="1173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是否有进出线标记</w:t>
      </w:r>
      <w:r w:rsidRPr="000F55CF">
        <w:rPr>
          <w:rFonts w:asciiTheme="minorEastAsia" w:hAnsiTheme="minorEastAsia" w:hint="eastAsia"/>
        </w:rPr>
        <w:t>：</w:t>
      </w:r>
    </w:p>
    <w:p w:rsidR="004B1DC5" w:rsidRPr="000F55CF" w:rsidRDefault="004B1DC5" w:rsidP="004B1DC5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hanging="1173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飞弧距离</w:t>
      </w:r>
      <w:r w:rsidRPr="000F55CF">
        <w:rPr>
          <w:rFonts w:asciiTheme="minorEastAsia" w:hAnsiTheme="minorEastAsia" w:hint="eastAsia"/>
        </w:rPr>
        <w:t>：</w:t>
      </w:r>
    </w:p>
    <w:p w:rsidR="004B1DC5" w:rsidRPr="000F55CF" w:rsidRDefault="004B1DC5" w:rsidP="004B1DC5">
      <w:pPr>
        <w:spacing w:before="20" w:after="20"/>
        <w:ind w:leftChars="191" w:left="401" w:firstLineChars="700" w:firstLine="1470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上</w:t>
      </w:r>
      <w:r w:rsidRPr="000F55CF">
        <w:rPr>
          <w:rFonts w:asciiTheme="minorEastAsia" w:hAnsiTheme="minorEastAsia" w:hint="eastAsia"/>
        </w:rPr>
        <w:t>(mm)：</w:t>
      </w:r>
    </w:p>
    <w:p w:rsidR="004B1DC5" w:rsidRPr="000F55CF" w:rsidRDefault="004B1DC5" w:rsidP="004B1DC5">
      <w:pPr>
        <w:spacing w:before="20" w:after="20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 xml:space="preserve">                  左</w:t>
      </w:r>
      <w:r w:rsidRPr="000F55CF">
        <w:rPr>
          <w:rFonts w:asciiTheme="minorEastAsia" w:hAnsiTheme="minorEastAsia" w:hint="eastAsia"/>
        </w:rPr>
        <w:t>(mm)</w:t>
      </w:r>
      <w:r w:rsidRPr="000F55CF">
        <w:rPr>
          <w:rFonts w:asciiTheme="minorEastAsia" w:hAnsiTheme="minorEastAsia"/>
        </w:rPr>
        <w:t xml:space="preserve">:  </w:t>
      </w:r>
    </w:p>
    <w:p w:rsidR="004B1DC5" w:rsidRPr="000F55CF" w:rsidRDefault="004B1DC5" w:rsidP="004B1DC5">
      <w:pPr>
        <w:snapToGrid w:val="0"/>
        <w:rPr>
          <w:rFonts w:asciiTheme="minorEastAsia" w:hAnsiTheme="minorEastAsia"/>
          <w:u w:val="single"/>
        </w:rPr>
      </w:pPr>
      <w:r w:rsidRPr="000F55CF">
        <w:rPr>
          <w:rFonts w:asciiTheme="minorEastAsia" w:hAnsiTheme="minorEastAsia"/>
        </w:rPr>
        <w:t xml:space="preserve">                  前后</w:t>
      </w:r>
      <w:r w:rsidRPr="000F55CF">
        <w:rPr>
          <w:rFonts w:asciiTheme="minorEastAsia" w:hAnsiTheme="minorEastAsia" w:hint="eastAsia"/>
        </w:rPr>
        <w:t xml:space="preserve"> (mm)</w:t>
      </w:r>
      <w:r w:rsidRPr="000F55CF">
        <w:rPr>
          <w:rFonts w:asciiTheme="minorEastAsia" w:hAnsiTheme="minorEastAsia"/>
        </w:rPr>
        <w:t>:</w:t>
      </w:r>
    </w:p>
    <w:p w:rsidR="004B1DC5" w:rsidRPr="000F55CF" w:rsidRDefault="004B1DC5" w:rsidP="000F55CF">
      <w:pPr>
        <w:numPr>
          <w:ilvl w:val="1"/>
          <w:numId w:val="4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系列的描述和型号的解释：</w:t>
      </w:r>
    </w:p>
    <w:p w:rsidR="004B1DC5" w:rsidRPr="000F55CF" w:rsidRDefault="004B1DC5" w:rsidP="000F55CF">
      <w:pPr>
        <w:numPr>
          <w:ilvl w:val="2"/>
          <w:numId w:val="10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本申请单元产品：</w:t>
      </w:r>
    </w:p>
    <w:p w:rsidR="004B1DC5" w:rsidRPr="000F55CF" w:rsidRDefault="004B1DC5" w:rsidP="004B1DC5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除下面a)、b)和c)中的差异，内部载流部件的材料，镀层和尺寸是否相同</w:t>
      </w:r>
      <w:r w:rsidRPr="000F55CF">
        <w:rPr>
          <w:rFonts w:asciiTheme="minorEastAsia" w:hAnsiTheme="minorEastAsia" w:hint="eastAsia"/>
        </w:rPr>
        <w:t>：</w:t>
      </w:r>
    </w:p>
    <w:p w:rsidR="004B1DC5" w:rsidRPr="000F55CF" w:rsidRDefault="004B1DC5" w:rsidP="004B1DC5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□是Y□否N</w:t>
      </w:r>
    </w:p>
    <w:p w:rsidR="004B1DC5" w:rsidRPr="000F55CF" w:rsidRDefault="004B1DC5" w:rsidP="004B1DC5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除下面a)、b)和c)中的差异</w:t>
      </w:r>
      <w:r w:rsidRPr="000F55CF">
        <w:rPr>
          <w:rFonts w:asciiTheme="minorEastAsia" w:hAnsiTheme="minorEastAsia" w:hint="eastAsia"/>
        </w:rPr>
        <w:t>，</w:t>
      </w:r>
      <w:r w:rsidRPr="000F55CF">
        <w:rPr>
          <w:rFonts w:asciiTheme="minorEastAsia" w:hAnsiTheme="minorEastAsia"/>
        </w:rPr>
        <w:t>过电流脱扣装置的基本结构是否</w:t>
      </w:r>
      <w:r w:rsidRPr="000F55CF">
        <w:rPr>
          <w:rFonts w:asciiTheme="minorEastAsia" w:hAnsiTheme="minorEastAsia" w:hint="eastAsia"/>
        </w:rPr>
        <w:t>相同：</w:t>
      </w:r>
    </w:p>
    <w:p w:rsidR="004B1DC5" w:rsidRPr="000F55CF" w:rsidRDefault="004B1DC5" w:rsidP="004B1DC5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 xml:space="preserve">□是Y □否N </w:t>
      </w:r>
    </w:p>
    <w:p w:rsidR="004B1DC5" w:rsidRPr="000F55CF" w:rsidRDefault="004B1DC5" w:rsidP="004B1DC5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主触头的尺寸、材料、结构和连接方法是否相同</w:t>
      </w:r>
      <w:r w:rsidRPr="000F55CF">
        <w:rPr>
          <w:rFonts w:asciiTheme="minorEastAsia" w:hAnsiTheme="minorEastAsia" w:hint="eastAsia"/>
        </w:rPr>
        <w:t>：</w:t>
      </w:r>
    </w:p>
    <w:p w:rsidR="004B1DC5" w:rsidRPr="000F55CF" w:rsidRDefault="004B1DC5" w:rsidP="004B1DC5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□是Y □否N</w:t>
      </w:r>
    </w:p>
    <w:p w:rsidR="004B1DC5" w:rsidRPr="000F55CF" w:rsidRDefault="004B1DC5" w:rsidP="004B1DC5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任何内配手操机构，其材料和物理特性是否相同</w:t>
      </w:r>
      <w:r w:rsidRPr="000F55CF">
        <w:rPr>
          <w:rFonts w:asciiTheme="minorEastAsia" w:hAnsiTheme="minorEastAsia" w:hint="eastAsia"/>
        </w:rPr>
        <w:t>：</w:t>
      </w:r>
    </w:p>
    <w:p w:rsidR="004B1DC5" w:rsidRPr="000F55CF" w:rsidRDefault="004B1DC5" w:rsidP="004B1DC5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□</w:t>
      </w:r>
      <w:r w:rsidRPr="000F55CF">
        <w:rPr>
          <w:rFonts w:asciiTheme="minorEastAsia" w:hAnsiTheme="minorEastAsia" w:hint="eastAsia"/>
          <w:szCs w:val="21"/>
        </w:rPr>
        <w:t>是Y □否N</w:t>
      </w:r>
    </w:p>
    <w:p w:rsidR="004B1DC5" w:rsidRPr="000F55CF" w:rsidRDefault="004B1DC5" w:rsidP="004B1DC5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模压和绝缘材料是否相同</w:t>
      </w:r>
      <w:r w:rsidRPr="000F55CF">
        <w:rPr>
          <w:rFonts w:asciiTheme="minorEastAsia" w:hAnsiTheme="minorEastAsia" w:hint="eastAsia"/>
        </w:rPr>
        <w:t>：</w:t>
      </w:r>
    </w:p>
    <w:p w:rsidR="004B1DC5" w:rsidRPr="000F55CF" w:rsidRDefault="004B1DC5" w:rsidP="004B1DC5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□是Y □否N</w:t>
      </w:r>
    </w:p>
    <w:p w:rsidR="004B1DC5" w:rsidRPr="000F55CF" w:rsidRDefault="004B1DC5" w:rsidP="004B1DC5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熄灭电弧装置的工作原理、材料和结构</w:t>
      </w:r>
      <w:r w:rsidRPr="000F55CF">
        <w:rPr>
          <w:rFonts w:asciiTheme="minorEastAsia" w:hAnsiTheme="minorEastAsia" w:hint="eastAsia"/>
        </w:rPr>
        <w:t>是否相同：</w:t>
      </w:r>
    </w:p>
    <w:p w:rsidR="004B1DC5" w:rsidRPr="000F55CF" w:rsidRDefault="004B1DC5" w:rsidP="004B1DC5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□是Y □否N</w:t>
      </w:r>
    </w:p>
    <w:p w:rsidR="004B1DC5" w:rsidRPr="000F55CF" w:rsidRDefault="004B1DC5" w:rsidP="004B1DC5">
      <w:pPr>
        <w:autoSpaceDE w:val="0"/>
        <w:autoSpaceDN w:val="0"/>
        <w:ind w:right="244" w:firstLineChars="200" w:firstLine="420"/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注(Remark):</w:t>
      </w:r>
    </w:p>
    <w:p w:rsidR="004B1DC5" w:rsidRPr="000F55CF" w:rsidRDefault="004B1DC5" w:rsidP="004B1DC5">
      <w:pPr>
        <w:autoSpaceDE w:val="0"/>
        <w:autoSpaceDN w:val="0"/>
        <w:ind w:leftChars="300" w:left="945" w:right="244" w:hangingChars="150" w:hanging="315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a) 接线端尺寸，只要电气间隙和爬电距离不减少</w:t>
      </w:r>
      <w:r w:rsidRPr="000F55CF">
        <w:rPr>
          <w:rFonts w:asciiTheme="minorEastAsia" w:hAnsiTheme="minorEastAsia" w:hint="eastAsia"/>
        </w:rPr>
        <w:t>；</w:t>
      </w:r>
    </w:p>
    <w:p w:rsidR="004B1DC5" w:rsidRPr="000F55CF" w:rsidRDefault="004B1DC5" w:rsidP="004B1DC5">
      <w:pPr>
        <w:autoSpaceDE w:val="0"/>
        <w:autoSpaceDN w:val="0"/>
        <w:ind w:left="945" w:right="244" w:hangingChars="450" w:hanging="945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b) 对于热磁脱扣器，其确定电流额定值的脱扣元件的尺寸和材</w:t>
      </w:r>
      <w:r w:rsidRPr="000F55CF">
        <w:rPr>
          <w:rFonts w:asciiTheme="minorEastAsia" w:hAnsiTheme="minorEastAsia" w:hint="eastAsia"/>
        </w:rPr>
        <w:t>；</w:t>
      </w:r>
    </w:p>
    <w:p w:rsidR="004B1DC5" w:rsidRPr="000F55CF" w:rsidRDefault="004B1DC5" w:rsidP="004B1DC5">
      <w:pPr>
        <w:autoSpaceDE w:val="0"/>
        <w:autoSpaceDN w:val="0"/>
        <w:ind w:left="945" w:right="244" w:hangingChars="450" w:hanging="945"/>
        <w:rPr>
          <w:rFonts w:asciiTheme="minorEastAsia" w:hAnsiTheme="minorEastAsia"/>
        </w:rPr>
      </w:pPr>
      <w:r w:rsidRPr="000F55CF">
        <w:rPr>
          <w:rFonts w:asciiTheme="minorEastAsia" w:hAnsiTheme="minorEastAsia"/>
        </w:rPr>
        <w:t>c) 供脱扣器运行的电流互感器的二次线圈</w:t>
      </w:r>
      <w:r w:rsidRPr="000F55CF">
        <w:rPr>
          <w:rFonts w:asciiTheme="minorEastAsia" w:hAnsiTheme="minorEastAsia" w:hint="eastAsia"/>
        </w:rPr>
        <w:t>。</w:t>
      </w:r>
    </w:p>
    <w:p w:rsidR="004B1DC5" w:rsidRPr="000F55CF" w:rsidRDefault="004B1DC5" w:rsidP="004B1DC5">
      <w:pPr>
        <w:autoSpaceDE w:val="0"/>
        <w:autoSpaceDN w:val="0"/>
        <w:spacing w:line="400" w:lineRule="atLeast"/>
        <w:ind w:right="244"/>
        <w:rPr>
          <w:rFonts w:asciiTheme="minorEastAsia" w:hAnsiTheme="minorEastAsia"/>
        </w:rPr>
      </w:pPr>
    </w:p>
    <w:p w:rsidR="004B1DC5" w:rsidRPr="000F55CF" w:rsidRDefault="004B1DC5" w:rsidP="000F55CF">
      <w:pPr>
        <w:numPr>
          <w:ilvl w:val="2"/>
          <w:numId w:val="10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系列的描述(本申请单元不同型号、不同电流等级的异同说明)：</w:t>
      </w:r>
    </w:p>
    <w:p w:rsidR="004B1DC5" w:rsidRPr="000F55CF" w:rsidRDefault="004B1DC5" w:rsidP="004B1DC5">
      <w:pPr>
        <w:tabs>
          <w:tab w:val="center" w:pos="5172"/>
        </w:tabs>
        <w:ind w:rightChars="29" w:right="61"/>
        <w:rPr>
          <w:rFonts w:asciiTheme="minorEastAsia" w:hAnsiTheme="minorEastAsia"/>
        </w:rPr>
      </w:pPr>
    </w:p>
    <w:p w:rsidR="000F55CF" w:rsidRPr="000F55CF" w:rsidRDefault="000F55CF" w:rsidP="004B1DC5">
      <w:pPr>
        <w:tabs>
          <w:tab w:val="center" w:pos="5172"/>
        </w:tabs>
        <w:ind w:rightChars="29" w:right="61"/>
        <w:rPr>
          <w:rFonts w:asciiTheme="minorEastAsia" w:hAnsiTheme="minorEastAsia"/>
        </w:rPr>
      </w:pPr>
    </w:p>
    <w:p w:rsidR="004B1DC5" w:rsidRPr="000F55CF" w:rsidRDefault="004B1DC5" w:rsidP="000F55CF">
      <w:pPr>
        <w:numPr>
          <w:ilvl w:val="2"/>
          <w:numId w:val="10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3.3型号的解释：</w:t>
      </w:r>
    </w:p>
    <w:p w:rsidR="004B1DC5" w:rsidRPr="000F55CF" w:rsidRDefault="004B1DC5" w:rsidP="000F55CF">
      <w:pPr>
        <w:numPr>
          <w:ilvl w:val="1"/>
          <w:numId w:val="4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特殊结构说明(如有需要):</w:t>
      </w:r>
    </w:p>
    <w:p w:rsidR="000F55CF" w:rsidRPr="000F55CF" w:rsidRDefault="000F55CF" w:rsidP="000F55CF">
      <w:pPr>
        <w:ind w:left="567"/>
        <w:rPr>
          <w:rFonts w:asciiTheme="minorEastAsia" w:hAnsiTheme="minorEastAsia"/>
        </w:rPr>
      </w:pPr>
    </w:p>
    <w:p w:rsidR="004B1DC5" w:rsidRPr="000F55CF" w:rsidRDefault="004B1DC5" w:rsidP="000F55CF">
      <w:pPr>
        <w:numPr>
          <w:ilvl w:val="1"/>
          <w:numId w:val="4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产品认证情况：</w:t>
      </w:r>
    </w:p>
    <w:p w:rsidR="004B1DC5" w:rsidRPr="000F55CF" w:rsidRDefault="004B1DC5" w:rsidP="004B1DC5">
      <w:pPr>
        <w:ind w:left="210"/>
        <w:rPr>
          <w:rFonts w:asciiTheme="minorEastAsia" w:hAnsiTheme="minorEastAsia"/>
        </w:rPr>
      </w:pPr>
    </w:p>
    <w:p w:rsidR="004B1DC5" w:rsidRPr="000F55CF" w:rsidRDefault="004B1DC5" w:rsidP="000F55CF">
      <w:pPr>
        <w:numPr>
          <w:ilvl w:val="1"/>
          <w:numId w:val="4"/>
        </w:numPr>
        <w:rPr>
          <w:rFonts w:asciiTheme="minorEastAsia" w:hAnsiTheme="minorEastAsia"/>
        </w:rPr>
      </w:pPr>
      <w:r w:rsidRPr="000F55CF">
        <w:rPr>
          <w:rFonts w:asciiTheme="minorEastAsia" w:hAnsiTheme="minorEastAsia" w:hint="eastAsia"/>
        </w:rPr>
        <w:t>安全件一览表：</w:t>
      </w:r>
    </w:p>
    <w:p w:rsidR="004B1DC5" w:rsidRPr="000F55CF" w:rsidRDefault="004B1DC5" w:rsidP="004B1DC5">
      <w:pPr>
        <w:tabs>
          <w:tab w:val="center" w:pos="5172"/>
        </w:tabs>
        <w:ind w:left="375" w:rightChars="29" w:right="61"/>
        <w:rPr>
          <w:rFonts w:asciiTheme="minorEastAsia" w:hAnsiTheme="minorEastAsia"/>
        </w:rPr>
      </w:pPr>
    </w:p>
    <w:tbl>
      <w:tblPr>
        <w:tblW w:w="100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2551"/>
        <w:gridCol w:w="2165"/>
        <w:gridCol w:w="1809"/>
        <w:gridCol w:w="2870"/>
      </w:tblGrid>
      <w:tr w:rsidR="000F55CF" w:rsidRPr="000F55CF" w:rsidTr="000F55CF">
        <w:trPr>
          <w:trHeight w:val="471"/>
        </w:trPr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  <w:r w:rsidRPr="000F55CF">
              <w:rPr>
                <w:rFonts w:asciiTheme="minorEastAsia" w:hAnsiTheme="minorEastAsia" w:hint="eastAsia"/>
              </w:rPr>
              <w:t>序号</w:t>
            </w:r>
          </w:p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  <w:r w:rsidRPr="000F55CF">
              <w:rPr>
                <w:rFonts w:asciiTheme="minorEastAsia" w:hAnsiTheme="minorEastAsia" w:hint="eastAsia"/>
              </w:rPr>
              <w:t>元/部件名称</w:t>
            </w:r>
          </w:p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  <w:r w:rsidRPr="000F55CF">
              <w:rPr>
                <w:rFonts w:asciiTheme="minorEastAsia" w:hAnsiTheme="minorEastAsia" w:hint="eastAsia"/>
              </w:rPr>
              <w:t>元件/材料名称</w:t>
            </w:r>
          </w:p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  <w:r w:rsidRPr="000F55CF">
              <w:rPr>
                <w:rFonts w:asciiTheme="minorEastAsia" w:hAnsiTheme="minorEastAsia" w:hint="eastAsia"/>
              </w:rPr>
              <w:t>型号规格/牌号</w:t>
            </w:r>
          </w:p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  <w:r w:rsidRPr="000F55CF">
              <w:rPr>
                <w:rFonts w:asciiTheme="minorEastAsia" w:hAnsiTheme="minorEastAsia" w:hint="eastAsia"/>
              </w:rPr>
              <w:t>供应商（生产厂）</w:t>
            </w:r>
          </w:p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F55CF" w:rsidRPr="000F55CF" w:rsidTr="000F55CF">
        <w:trPr>
          <w:trHeight w:val="724"/>
        </w:trPr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/>
                <w:position w:val="-36"/>
              </w:rPr>
              <w:t>1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/>
                <w:sz w:val="18"/>
                <w:szCs w:val="18"/>
              </w:rPr>
              <w:t>外壳</w:t>
            </w: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(基</w:t>
            </w:r>
            <w:r w:rsidRPr="000F55CF">
              <w:rPr>
                <w:rFonts w:asciiTheme="minorEastAsia" w:hAnsiTheme="minorEastAsia"/>
                <w:sz w:val="18"/>
                <w:szCs w:val="18"/>
              </w:rPr>
              <w:t>座</w:t>
            </w: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 xml:space="preserve">, </w:t>
            </w:r>
            <w:r w:rsidRPr="000F55CF">
              <w:rPr>
                <w:rFonts w:asciiTheme="minorEastAsia" w:hAnsiTheme="minorEastAsia"/>
                <w:sz w:val="18"/>
                <w:szCs w:val="18"/>
              </w:rPr>
              <w:t>盖</w:t>
            </w: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, 转轴)</w:t>
            </w: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870" w:type="dxa"/>
          </w:tcPr>
          <w:p w:rsidR="000F55CF" w:rsidRPr="000F55CF" w:rsidRDefault="000F55CF" w:rsidP="00CF41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F55CF" w:rsidRPr="000F55CF" w:rsidTr="000F55CF"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 w:hint="eastAsia"/>
                <w:position w:val="-36"/>
              </w:rPr>
              <w:t>2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0F55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手柄</w:t>
            </w:r>
          </w:p>
        </w:tc>
        <w:tc>
          <w:tcPr>
            <w:tcW w:w="2165" w:type="dxa"/>
          </w:tcPr>
          <w:p w:rsidR="000F55CF" w:rsidRPr="000F55CF" w:rsidRDefault="000F55CF" w:rsidP="00CF417E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870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F55CF" w:rsidRPr="000F55CF" w:rsidTr="000F55CF"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 w:hint="eastAsia"/>
                <w:position w:val="-36"/>
              </w:rPr>
              <w:t>3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锁扣, 跳扣, 再扣</w:t>
            </w: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0" w:type="dxa"/>
            <w:vAlign w:val="center"/>
          </w:tcPr>
          <w:p w:rsidR="000F55CF" w:rsidRPr="000F55CF" w:rsidRDefault="000F55CF" w:rsidP="00CF417E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F55CF" w:rsidRPr="000F55CF" w:rsidTr="000F55CF">
        <w:trPr>
          <w:trHeight w:val="426"/>
        </w:trPr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 w:hint="eastAsia"/>
                <w:position w:val="-36"/>
              </w:rPr>
              <w:t>4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0F55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动静主触头</w:t>
            </w: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0" w:type="dxa"/>
          </w:tcPr>
          <w:p w:rsidR="000F55CF" w:rsidRPr="000F55CF" w:rsidRDefault="000F55CF" w:rsidP="00CF41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F55CF" w:rsidRPr="000F55CF" w:rsidTr="000F55CF"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 w:hint="eastAsia"/>
                <w:position w:val="-36"/>
              </w:rPr>
              <w:t>5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主触头弹簧</w:t>
            </w: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0" w:type="dxa"/>
            <w:vAlign w:val="center"/>
          </w:tcPr>
          <w:p w:rsidR="000F55CF" w:rsidRPr="000F55CF" w:rsidRDefault="000F55CF" w:rsidP="00CF417E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F55CF" w:rsidRPr="000F55CF" w:rsidTr="000F55CF"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 w:hint="eastAsia"/>
                <w:position w:val="-36"/>
              </w:rPr>
              <w:t>6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热磁式脱扣单元</w:t>
            </w: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0" w:type="dxa"/>
            <w:vAlign w:val="center"/>
          </w:tcPr>
          <w:p w:rsidR="000F55CF" w:rsidRPr="000F55CF" w:rsidRDefault="000F55CF" w:rsidP="00CF41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F55CF" w:rsidRPr="000F55CF" w:rsidTr="000F55CF"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 w:hint="eastAsia"/>
                <w:position w:val="-36"/>
              </w:rPr>
              <w:t>7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/>
                <w:sz w:val="18"/>
                <w:szCs w:val="18"/>
              </w:rPr>
              <w:t>电子脱扣单元</w:t>
            </w:r>
          </w:p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0F55CF">
              <w:rPr>
                <w:rFonts w:asciiTheme="minorEastAsia" w:hAnsiTheme="minorEastAsia"/>
                <w:sz w:val="18"/>
                <w:szCs w:val="18"/>
              </w:rPr>
              <w:t>微处理器</w:t>
            </w: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 xml:space="preserve">, </w:t>
            </w:r>
            <w:r w:rsidRPr="000F55CF">
              <w:rPr>
                <w:rFonts w:asciiTheme="minorEastAsia" w:hAnsiTheme="minorEastAsia"/>
                <w:sz w:val="18"/>
                <w:szCs w:val="18"/>
              </w:rPr>
              <w:t>电子组件板</w:t>
            </w: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F55CF" w:rsidRPr="000F55CF" w:rsidTr="000F55CF"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 w:hint="eastAsia"/>
                <w:position w:val="-36"/>
              </w:rPr>
              <w:t>8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分励脱扣器</w:t>
            </w: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F55CF" w:rsidRPr="000F55CF" w:rsidTr="000F55CF"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 w:hint="eastAsia"/>
                <w:position w:val="-36"/>
              </w:rPr>
              <w:t>9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欠压脱扣器</w:t>
            </w: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F55CF" w:rsidRPr="000F55CF" w:rsidTr="000F55CF"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 w:hint="eastAsia"/>
                <w:position w:val="-36"/>
              </w:rPr>
              <w:t>10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外部辅件(电操机构)</w:t>
            </w: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9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F55CF" w:rsidRPr="000F55CF" w:rsidTr="000F55CF">
        <w:trPr>
          <w:trHeight w:val="202"/>
        </w:trPr>
        <w:tc>
          <w:tcPr>
            <w:tcW w:w="686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  <w:position w:val="-36"/>
              </w:rPr>
            </w:pPr>
            <w:r w:rsidRPr="000F55CF">
              <w:rPr>
                <w:rFonts w:asciiTheme="minorEastAsia" w:hAnsiTheme="minorEastAsia" w:hint="eastAsia"/>
                <w:position w:val="-36"/>
              </w:rPr>
              <w:t>11</w:t>
            </w:r>
          </w:p>
        </w:tc>
        <w:tc>
          <w:tcPr>
            <w:tcW w:w="2551" w:type="dxa"/>
            <w:vAlign w:val="center"/>
          </w:tcPr>
          <w:p w:rsidR="000F55CF" w:rsidRPr="000F55CF" w:rsidRDefault="000F55CF" w:rsidP="00CF417E">
            <w:pPr>
              <w:jc w:val="center"/>
              <w:rPr>
                <w:rFonts w:asciiTheme="minorEastAsia" w:hAnsiTheme="minorEastAsia"/>
              </w:rPr>
            </w:pPr>
            <w:r w:rsidRPr="000F55CF">
              <w:rPr>
                <w:rFonts w:asciiTheme="minorEastAsia" w:hAnsiTheme="minorEastAsia" w:hint="eastAsia"/>
                <w:sz w:val="18"/>
                <w:szCs w:val="18"/>
              </w:rPr>
              <w:t>灭弧罩</w:t>
            </w:r>
          </w:p>
        </w:tc>
        <w:tc>
          <w:tcPr>
            <w:tcW w:w="2165" w:type="dxa"/>
            <w:vAlign w:val="center"/>
          </w:tcPr>
          <w:p w:rsidR="000F55CF" w:rsidRPr="000F55CF" w:rsidRDefault="000F55CF" w:rsidP="00CF41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0F55CF" w:rsidRPr="000F55CF" w:rsidRDefault="000F55CF" w:rsidP="00CF41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0" w:type="dxa"/>
          </w:tcPr>
          <w:p w:rsidR="000F55CF" w:rsidRPr="000F55CF" w:rsidRDefault="000F55CF" w:rsidP="00CF41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B1DC5" w:rsidRPr="004B1DC5" w:rsidRDefault="004B1DC5" w:rsidP="004B1DC5">
      <w:pPr>
        <w:snapToGrid w:val="0"/>
        <w:rPr>
          <w:rFonts w:ascii="黑体" w:eastAsia="黑体" w:hAnsi="黑体"/>
          <w:szCs w:val="21"/>
        </w:rPr>
      </w:pPr>
    </w:p>
    <w:p w:rsidR="0006434D" w:rsidRPr="0006434D" w:rsidRDefault="00015BAD" w:rsidP="00F445D5">
      <w:pPr>
        <w:pStyle w:val="a6"/>
        <w:numPr>
          <w:ilvl w:val="0"/>
          <w:numId w:val="4"/>
        </w:numPr>
        <w:snapToGrid w:val="0"/>
        <w:spacing w:beforeLines="50" w:afterLines="50"/>
        <w:ind w:firstLineChars="0"/>
        <w:rPr>
          <w:rFonts w:ascii="方正宋黑简体" w:eastAsia="方正宋黑简体"/>
          <w:szCs w:val="21"/>
        </w:rPr>
      </w:pPr>
      <w:r>
        <w:rPr>
          <w:rFonts w:ascii="方正宋黑简体" w:eastAsia="方正宋黑简体" w:hint="eastAsia"/>
          <w:szCs w:val="21"/>
        </w:rPr>
        <w:t>检验</w:t>
      </w:r>
      <w:r w:rsidR="0006434D" w:rsidRPr="0006434D">
        <w:rPr>
          <w:rFonts w:ascii="方正宋黑简体" w:eastAsia="方正宋黑简体" w:hint="eastAsia"/>
          <w:szCs w:val="21"/>
        </w:rPr>
        <w:t>样品</w:t>
      </w:r>
      <w:r>
        <w:rPr>
          <w:rFonts w:ascii="方正宋黑简体" w:eastAsia="方正宋黑简体" w:hint="eastAsia"/>
          <w:szCs w:val="21"/>
        </w:rPr>
        <w:t>信息</w:t>
      </w:r>
      <w:r w:rsidR="00001AF4">
        <w:rPr>
          <w:rFonts w:ascii="方正宋黑简体" w:eastAsia="方正宋黑简体" w:hint="eastAsia"/>
          <w:szCs w:val="21"/>
        </w:rPr>
        <w:t>(适用于企业送样)</w:t>
      </w:r>
    </w:p>
    <w:p w:rsidR="0006434D" w:rsidRDefault="0006434D" w:rsidP="0006434D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样品</w:t>
      </w:r>
      <w:r w:rsidRPr="0006434D">
        <w:rPr>
          <w:rFonts w:asciiTheme="minorEastAsia" w:hAnsiTheme="minorEastAsia" w:hint="eastAsia"/>
          <w:szCs w:val="21"/>
        </w:rPr>
        <w:t>名称</w:t>
      </w:r>
      <w:r w:rsidR="00015BAD">
        <w:rPr>
          <w:rFonts w:asciiTheme="minorEastAsia" w:hAnsiTheme="minorEastAsia" w:hint="eastAsia"/>
          <w:szCs w:val="21"/>
        </w:rPr>
        <w:t xml:space="preserve">：    </w:t>
      </w:r>
      <w:r w:rsidRPr="0006434D">
        <w:rPr>
          <w:rFonts w:asciiTheme="minorEastAsia" w:hAnsiTheme="minorEastAsia" w:hint="eastAsia"/>
          <w:szCs w:val="21"/>
        </w:rPr>
        <w:t>规格型号</w:t>
      </w:r>
      <w:r w:rsidR="00015BAD">
        <w:rPr>
          <w:rFonts w:asciiTheme="minorEastAsia" w:hAnsiTheme="minorEastAsia" w:hint="eastAsia"/>
          <w:szCs w:val="21"/>
        </w:rPr>
        <w:t>：      生产序号：</w:t>
      </w:r>
    </w:p>
    <w:p w:rsidR="0006434D" w:rsidRDefault="0006434D" w:rsidP="0006434D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样品的参数描述：</w:t>
      </w:r>
    </w:p>
    <w:p w:rsidR="0006434D" w:rsidRDefault="0006434D" w:rsidP="00CA6EFC">
      <w:pPr>
        <w:snapToGrid w:val="0"/>
        <w:rPr>
          <w:rFonts w:asciiTheme="minorEastAsia" w:hAnsiTheme="minorEastAsia"/>
          <w:szCs w:val="21"/>
        </w:rPr>
      </w:pPr>
    </w:p>
    <w:p w:rsidR="00015BAD" w:rsidRPr="0006434D" w:rsidRDefault="00015BAD" w:rsidP="00015BAD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06434D">
        <w:rPr>
          <w:rFonts w:asciiTheme="minorEastAsia" w:hAnsiTheme="minorEastAsia" w:hint="eastAsia"/>
          <w:szCs w:val="21"/>
        </w:rPr>
        <w:t>关键元器件、零部件、原材料</w:t>
      </w:r>
    </w:p>
    <w:p w:rsidR="00015BAD" w:rsidRPr="0006434D" w:rsidRDefault="00015BAD" w:rsidP="00CA6EFC">
      <w:pPr>
        <w:snapToGrid w:val="0"/>
        <w:rPr>
          <w:rFonts w:asciiTheme="minorEastAsia" w:hAnsiTheme="minorEastAsia"/>
          <w:szCs w:val="21"/>
        </w:rPr>
      </w:pPr>
    </w:p>
    <w:p w:rsidR="0006434D" w:rsidRPr="00015BAD" w:rsidRDefault="00015BAD" w:rsidP="00015BAD">
      <w:pPr>
        <w:snapToGrid w:val="0"/>
        <w:spacing w:line="300" w:lineRule="auto"/>
        <w:rPr>
          <w:rFonts w:ascii="方正仿宋简体" w:eastAsia="方正仿宋简体"/>
          <w:color w:val="FF0000"/>
        </w:rPr>
      </w:pPr>
      <w:r w:rsidRPr="00015BAD">
        <w:rPr>
          <w:rFonts w:ascii="方正仿宋简体" w:eastAsia="方正仿宋简体" w:hint="eastAsia"/>
          <w:color w:val="FF0000"/>
        </w:rPr>
        <w:t>注：根据认证规则中的样品要求，认证申请方填写符合检验要求的样品信息。</w:t>
      </w:r>
    </w:p>
    <w:p w:rsidR="00CA6EFC" w:rsidRPr="0006434D" w:rsidRDefault="00015BAD" w:rsidP="00F445D5">
      <w:pPr>
        <w:pStyle w:val="a6"/>
        <w:numPr>
          <w:ilvl w:val="0"/>
          <w:numId w:val="4"/>
        </w:numPr>
        <w:snapToGrid w:val="0"/>
        <w:spacing w:beforeLines="50" w:afterLines="50"/>
        <w:ind w:firstLineChars="0"/>
        <w:rPr>
          <w:rFonts w:ascii="方正宋黑简体" w:eastAsia="方正宋黑简体"/>
          <w:szCs w:val="21"/>
        </w:rPr>
      </w:pPr>
      <w:r>
        <w:rPr>
          <w:rFonts w:ascii="方正宋黑简体" w:eastAsia="方正宋黑简体" w:hint="eastAsia"/>
          <w:szCs w:val="21"/>
        </w:rPr>
        <w:t>图纸照片（以电子图片方式附后）</w:t>
      </w:r>
    </w:p>
    <w:p w:rsidR="00CA6EFC" w:rsidRDefault="00015BAD" w:rsidP="00015BAD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图纸：产品</w:t>
      </w:r>
      <w:r w:rsidR="00CA6EFC" w:rsidRPr="00015BAD">
        <w:rPr>
          <w:rFonts w:asciiTheme="minorEastAsia" w:hAnsiTheme="minorEastAsia" w:hint="eastAsia"/>
          <w:szCs w:val="21"/>
        </w:rPr>
        <w:t>结构/装配</w:t>
      </w:r>
      <w:r>
        <w:rPr>
          <w:rFonts w:asciiTheme="minorEastAsia" w:hAnsiTheme="minorEastAsia" w:hint="eastAsia"/>
          <w:szCs w:val="21"/>
        </w:rPr>
        <w:t>图纸、电气原理图</w:t>
      </w:r>
    </w:p>
    <w:p w:rsidR="00015BAD" w:rsidRPr="00015BAD" w:rsidRDefault="00015BAD" w:rsidP="00015BAD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="宋体" w:hint="eastAsia"/>
          <w:bCs/>
          <w:szCs w:val="21"/>
        </w:rPr>
        <w:t>照片：外观、包装、铭牌、标签照片</w:t>
      </w:r>
    </w:p>
    <w:p w:rsidR="00CE14FA" w:rsidRDefault="00015BAD" w:rsidP="006664B3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="宋体" w:hint="eastAsia"/>
          <w:bCs/>
          <w:szCs w:val="21"/>
        </w:rPr>
        <w:t>工艺配方</w:t>
      </w:r>
      <w:r>
        <w:rPr>
          <w:rFonts w:asciiTheme="minorEastAsia" w:hAnsiTheme="minorEastAsia" w:hint="eastAsia"/>
          <w:szCs w:val="21"/>
        </w:rPr>
        <w:t>、材料组成、工艺流程（图）</w:t>
      </w:r>
    </w:p>
    <w:p w:rsidR="00015BAD" w:rsidRPr="00015BAD" w:rsidRDefault="00015BAD" w:rsidP="00015BAD">
      <w:pPr>
        <w:snapToGrid w:val="0"/>
        <w:spacing w:line="300" w:lineRule="auto"/>
        <w:rPr>
          <w:rFonts w:ascii="方正仿宋简体" w:eastAsia="方正仿宋简体"/>
          <w:color w:val="FF0000"/>
        </w:rPr>
      </w:pPr>
      <w:r w:rsidRPr="00015BAD">
        <w:rPr>
          <w:rFonts w:ascii="方正仿宋简体" w:eastAsia="方正仿宋简体" w:hint="eastAsia"/>
          <w:color w:val="FF0000"/>
        </w:rPr>
        <w:t>注：根据产品种类及认证特性，选定“图纸照片”的类型并明确填报要求。</w:t>
      </w:r>
    </w:p>
    <w:p w:rsidR="00015BAD" w:rsidRPr="00015BAD" w:rsidRDefault="005F62B0" w:rsidP="00F445D5">
      <w:pPr>
        <w:pStyle w:val="a6"/>
        <w:numPr>
          <w:ilvl w:val="0"/>
          <w:numId w:val="4"/>
        </w:numPr>
        <w:snapToGrid w:val="0"/>
        <w:spacing w:beforeLines="50" w:afterLines="50"/>
        <w:ind w:firstLineChars="0"/>
        <w:rPr>
          <w:rFonts w:ascii="方正宋黑简体" w:eastAsia="方正宋黑简体"/>
          <w:szCs w:val="21"/>
        </w:rPr>
      </w:pPr>
      <w:r>
        <w:rPr>
          <w:rFonts w:ascii="方正宋黑简体" w:eastAsia="方正宋黑简体" w:hint="eastAsia"/>
          <w:szCs w:val="21"/>
        </w:rPr>
        <w:t>检验报告</w:t>
      </w:r>
    </w:p>
    <w:p w:rsidR="001B0D53" w:rsidRDefault="00EF4942" w:rsidP="00EF4942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EF4942">
        <w:rPr>
          <w:rFonts w:asciiTheme="minorEastAsia" w:hAnsiTheme="minorEastAsia" w:hint="eastAsia"/>
          <w:szCs w:val="21"/>
        </w:rPr>
        <w:lastRenderedPageBreak/>
        <w:t>认证产品检验报告：</w:t>
      </w:r>
    </w:p>
    <w:tbl>
      <w:tblPr>
        <w:tblStyle w:val="a7"/>
        <w:tblW w:w="0" w:type="auto"/>
        <w:tblLook w:val="04A0"/>
      </w:tblPr>
      <w:tblGrid>
        <w:gridCol w:w="552"/>
        <w:gridCol w:w="1286"/>
        <w:gridCol w:w="1134"/>
        <w:gridCol w:w="1276"/>
        <w:gridCol w:w="2117"/>
        <w:gridCol w:w="1568"/>
        <w:gridCol w:w="1695"/>
      </w:tblGrid>
      <w:tr w:rsidR="005F62B0" w:rsidTr="00D204A9">
        <w:tc>
          <w:tcPr>
            <w:tcW w:w="552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N</w:t>
            </w:r>
            <w:r>
              <w:rPr>
                <w:rFonts w:asciiTheme="minorEastAsia" w:hAnsiTheme="minorEastAsia" w:hint="eastAsia"/>
                <w:szCs w:val="21"/>
              </w:rPr>
              <w:t>o.</w:t>
            </w:r>
          </w:p>
        </w:tc>
        <w:tc>
          <w:tcPr>
            <w:tcW w:w="128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报告编号</w:t>
            </w:r>
          </w:p>
        </w:tc>
        <w:tc>
          <w:tcPr>
            <w:tcW w:w="1134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报告时间</w:t>
            </w:r>
          </w:p>
        </w:tc>
        <w:tc>
          <w:tcPr>
            <w:tcW w:w="127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检验试验室</w:t>
            </w:r>
          </w:p>
        </w:tc>
        <w:tc>
          <w:tcPr>
            <w:tcW w:w="2117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样品名称、规格型号</w:t>
            </w:r>
          </w:p>
        </w:tc>
        <w:tc>
          <w:tcPr>
            <w:tcW w:w="1568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检验依据标准</w:t>
            </w:r>
          </w:p>
        </w:tc>
        <w:tc>
          <w:tcPr>
            <w:tcW w:w="1695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检验项目</w:t>
            </w:r>
          </w:p>
        </w:tc>
      </w:tr>
      <w:tr w:rsidR="005F62B0" w:rsidTr="00D204A9">
        <w:tc>
          <w:tcPr>
            <w:tcW w:w="552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62B0" w:rsidTr="00D204A9">
        <w:tc>
          <w:tcPr>
            <w:tcW w:w="552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F4942" w:rsidRPr="00EF4942" w:rsidRDefault="00EF4942" w:rsidP="00EF4942">
      <w:pPr>
        <w:snapToGrid w:val="0"/>
        <w:spacing w:line="300" w:lineRule="auto"/>
        <w:rPr>
          <w:rFonts w:asciiTheme="minorEastAsia" w:hAnsiTheme="minorEastAsia"/>
          <w:szCs w:val="21"/>
        </w:rPr>
      </w:pPr>
    </w:p>
    <w:p w:rsidR="00015BAD" w:rsidRPr="005F62B0" w:rsidRDefault="00EF4942" w:rsidP="002B2991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EF4942">
        <w:rPr>
          <w:rFonts w:asciiTheme="minorEastAsia" w:hAnsiTheme="minorEastAsia" w:hint="eastAsia"/>
          <w:szCs w:val="21"/>
        </w:rPr>
        <w:t>关键元器件、零部件、原材料检验报告：</w:t>
      </w:r>
    </w:p>
    <w:tbl>
      <w:tblPr>
        <w:tblStyle w:val="a7"/>
        <w:tblW w:w="0" w:type="auto"/>
        <w:tblLook w:val="04A0"/>
      </w:tblPr>
      <w:tblGrid>
        <w:gridCol w:w="1129"/>
        <w:gridCol w:w="1134"/>
        <w:gridCol w:w="1134"/>
        <w:gridCol w:w="1276"/>
        <w:gridCol w:w="2126"/>
        <w:gridCol w:w="1560"/>
        <w:gridCol w:w="1269"/>
      </w:tblGrid>
      <w:tr w:rsidR="005F62B0" w:rsidTr="005F62B0">
        <w:tc>
          <w:tcPr>
            <w:tcW w:w="1129" w:type="dxa"/>
          </w:tcPr>
          <w:p w:rsidR="00EF4942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部件名称</w:t>
            </w:r>
          </w:p>
        </w:tc>
        <w:tc>
          <w:tcPr>
            <w:tcW w:w="1134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报告编号</w:t>
            </w:r>
          </w:p>
        </w:tc>
        <w:tc>
          <w:tcPr>
            <w:tcW w:w="1134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报告时间</w:t>
            </w:r>
          </w:p>
        </w:tc>
        <w:tc>
          <w:tcPr>
            <w:tcW w:w="1276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检验试验室</w:t>
            </w:r>
          </w:p>
        </w:tc>
        <w:tc>
          <w:tcPr>
            <w:tcW w:w="2126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样品名称、规格型号</w:t>
            </w:r>
          </w:p>
        </w:tc>
        <w:tc>
          <w:tcPr>
            <w:tcW w:w="1560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检验依据标准</w:t>
            </w:r>
          </w:p>
        </w:tc>
        <w:tc>
          <w:tcPr>
            <w:tcW w:w="1269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检验项目</w:t>
            </w:r>
          </w:p>
        </w:tc>
      </w:tr>
      <w:tr w:rsidR="005F62B0" w:rsidTr="005F62B0">
        <w:tc>
          <w:tcPr>
            <w:tcW w:w="1129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9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62B0" w:rsidTr="005F62B0">
        <w:tc>
          <w:tcPr>
            <w:tcW w:w="1129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9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F4942" w:rsidRDefault="005F62B0" w:rsidP="002B2991">
      <w:pPr>
        <w:rPr>
          <w:rFonts w:ascii="方正仿宋简体" w:eastAsia="方正仿宋简体" w:hAnsiTheme="minorEastAsia"/>
          <w:bCs/>
          <w:color w:val="FF0000"/>
          <w:szCs w:val="21"/>
        </w:rPr>
      </w:pPr>
      <w:r>
        <w:rPr>
          <w:rFonts w:ascii="方正仿宋简体" w:eastAsia="方正仿宋简体" w:hAnsiTheme="minorEastAsia" w:hint="eastAsia"/>
          <w:bCs/>
          <w:color w:val="FF0000"/>
          <w:szCs w:val="21"/>
        </w:rPr>
        <w:t>注：表中报告扫描电子版附后。</w:t>
      </w:r>
    </w:p>
    <w:p w:rsidR="00EF4942" w:rsidRPr="00EF4942" w:rsidRDefault="00EF4942" w:rsidP="002B2991">
      <w:pPr>
        <w:rPr>
          <w:rFonts w:ascii="方正仿宋简体" w:eastAsia="方正仿宋简体" w:hAnsiTheme="minorEastAsia"/>
          <w:bCs/>
          <w:color w:val="FF0000"/>
          <w:szCs w:val="21"/>
        </w:rPr>
      </w:pPr>
    </w:p>
    <w:sectPr w:rsidR="00EF4942" w:rsidRPr="00EF4942" w:rsidSect="00880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794" w:left="1134" w:header="454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E3" w:rsidRDefault="00A617E3" w:rsidP="00CF2938">
      <w:r>
        <w:separator/>
      </w:r>
    </w:p>
  </w:endnote>
  <w:endnote w:type="continuationSeparator" w:id="1">
    <w:p w:rsidR="00A617E3" w:rsidRDefault="00A617E3" w:rsidP="00CF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宋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D5" w:rsidRDefault="00F445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E7" w:rsidRPr="00871FAE" w:rsidRDefault="003F0FE7" w:rsidP="00871FAE">
    <w:pPr>
      <w:snapToGrid w:val="0"/>
      <w:jc w:val="right"/>
      <w:rPr>
        <w:rFonts w:ascii="方正宋黑简体" w:eastAsia="方正宋黑简体" w:hAnsi="黑体"/>
        <w:color w:val="0070C0"/>
        <w:sz w:val="18"/>
        <w:szCs w:val="18"/>
      </w:rPr>
    </w:pPr>
    <w:r w:rsidRPr="00871FAE">
      <w:rPr>
        <w:rFonts w:ascii="方正宋黑简体" w:eastAsia="方正宋黑简体" w:hAnsi="黑体" w:hint="eastAsia"/>
        <w:color w:val="0070C0"/>
        <w:sz w:val="18"/>
        <w:szCs w:val="18"/>
      </w:rPr>
      <w:t>第</w:t>
    </w:r>
    <w:r w:rsidR="00FC37EC" w:rsidRPr="00871FAE">
      <w:rPr>
        <w:rFonts w:ascii="方正宋黑简体" w:eastAsia="方正宋黑简体" w:hAnsi="黑体"/>
        <w:color w:val="0070C0"/>
        <w:sz w:val="18"/>
        <w:szCs w:val="18"/>
      </w:rPr>
      <w:fldChar w:fldCharType="begin"/>
    </w:r>
    <w:r w:rsidRPr="00871FAE">
      <w:rPr>
        <w:rFonts w:ascii="方正宋黑简体" w:eastAsia="方正宋黑简体" w:hAnsi="黑体"/>
        <w:color w:val="0070C0"/>
        <w:sz w:val="18"/>
        <w:szCs w:val="18"/>
      </w:rPr>
      <w:instrText xml:space="preserve"> PAGE   \* MERGEFORMAT </w:instrText>
    </w:r>
    <w:r w:rsidR="00FC37EC" w:rsidRPr="00871FAE">
      <w:rPr>
        <w:rFonts w:ascii="方正宋黑简体" w:eastAsia="方正宋黑简体" w:hAnsi="黑体"/>
        <w:color w:val="0070C0"/>
        <w:sz w:val="18"/>
        <w:szCs w:val="18"/>
      </w:rPr>
      <w:fldChar w:fldCharType="separate"/>
    </w:r>
    <w:r w:rsidR="00F445D5">
      <w:rPr>
        <w:rFonts w:ascii="方正宋黑简体" w:eastAsia="方正宋黑简体" w:hAnsi="黑体"/>
        <w:noProof/>
        <w:color w:val="0070C0"/>
        <w:sz w:val="18"/>
        <w:szCs w:val="18"/>
      </w:rPr>
      <w:t>1</w:t>
    </w:r>
    <w:r w:rsidR="00FC37EC" w:rsidRPr="00871FAE">
      <w:rPr>
        <w:rFonts w:ascii="方正宋黑简体" w:eastAsia="方正宋黑简体" w:hAnsi="黑体"/>
        <w:color w:val="0070C0"/>
        <w:sz w:val="18"/>
        <w:szCs w:val="18"/>
      </w:rPr>
      <w:fldChar w:fldCharType="end"/>
    </w:r>
    <w:r w:rsidRPr="00871FAE">
      <w:rPr>
        <w:rFonts w:ascii="方正宋黑简体" w:eastAsia="方正宋黑简体" w:hAnsi="黑体" w:hint="eastAsia"/>
        <w:color w:val="0070C0"/>
        <w:sz w:val="18"/>
        <w:szCs w:val="18"/>
      </w:rPr>
      <w:t>页 共</w:t>
    </w:r>
    <w:fldSimple w:instr="NUMPAGES   \* MERGEFORMAT">
      <w:r w:rsidR="00F445D5">
        <w:rPr>
          <w:rFonts w:ascii="方正宋黑简体" w:eastAsia="方正宋黑简体" w:hAnsi="黑体"/>
          <w:noProof/>
          <w:color w:val="0070C0"/>
          <w:sz w:val="18"/>
          <w:szCs w:val="18"/>
        </w:rPr>
        <w:t>5</w:t>
      </w:r>
    </w:fldSimple>
    <w:r w:rsidRPr="00871FAE">
      <w:rPr>
        <w:rFonts w:ascii="方正宋黑简体" w:eastAsia="方正宋黑简体" w:hAnsi="黑体" w:hint="eastAsia"/>
        <w:color w:val="0070C0"/>
        <w:sz w:val="18"/>
        <w:szCs w:val="18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D5" w:rsidRDefault="00F445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E3" w:rsidRDefault="00A617E3" w:rsidP="00CF2938">
      <w:r>
        <w:separator/>
      </w:r>
    </w:p>
  </w:footnote>
  <w:footnote w:type="continuationSeparator" w:id="1">
    <w:p w:rsidR="00A617E3" w:rsidRDefault="00A617E3" w:rsidP="00CF2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D5" w:rsidRDefault="00F445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double" w:sz="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01"/>
      <w:gridCol w:w="5812"/>
      <w:gridCol w:w="2115"/>
    </w:tblGrid>
    <w:tr w:rsidR="003F0FE7" w:rsidRPr="00D604F7" w:rsidTr="0010707B">
      <w:trPr>
        <w:trHeight w:val="967"/>
        <w:jc w:val="center"/>
      </w:trPr>
      <w:tc>
        <w:tcPr>
          <w:tcW w:w="1701" w:type="dxa"/>
        </w:tcPr>
        <w:p w:rsidR="003F0FE7" w:rsidRDefault="003F0FE7" w:rsidP="00AC6F7A">
          <w:pPr>
            <w:snapToGrid w:val="0"/>
          </w:pPr>
          <w:r>
            <w:rPr>
              <w:noProof/>
            </w:rPr>
            <w:drawing>
              <wp:inline distT="0" distB="0" distL="0" distR="0">
                <wp:extent cx="588397" cy="570843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QM-LOGO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44" cy="580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3F0FE7" w:rsidRPr="00F445D5" w:rsidRDefault="000F55CF" w:rsidP="00795158">
          <w:pPr>
            <w:snapToGrid w:val="0"/>
            <w:jc w:val="center"/>
            <w:rPr>
              <w:rFonts w:ascii="黑体" w:eastAsia="黑体" w:hAnsi="黑体"/>
              <w:color w:val="0070C0"/>
              <w:sz w:val="24"/>
              <w:szCs w:val="24"/>
            </w:rPr>
          </w:pPr>
          <w:r w:rsidRPr="00F445D5">
            <w:rPr>
              <w:rFonts w:ascii="黑体" w:eastAsia="黑体" w:hAnsi="黑体" w:hint="eastAsia"/>
              <w:color w:val="0070C0"/>
              <w:sz w:val="24"/>
              <w:szCs w:val="24"/>
            </w:rPr>
            <w:t>塑料外壳式断路器</w:t>
          </w:r>
          <w:r w:rsidR="00CA6EFC" w:rsidRPr="00F445D5">
            <w:rPr>
              <w:rFonts w:ascii="黑体" w:eastAsia="黑体" w:hAnsi="黑体" w:hint="eastAsia"/>
              <w:color w:val="0070C0"/>
              <w:sz w:val="24"/>
              <w:szCs w:val="24"/>
            </w:rPr>
            <w:t>产品描述</w:t>
          </w:r>
        </w:p>
      </w:tc>
      <w:tc>
        <w:tcPr>
          <w:tcW w:w="2115" w:type="dxa"/>
          <w:vAlign w:val="bottom"/>
        </w:tcPr>
        <w:p w:rsidR="003F0FE7" w:rsidRPr="00F445D5" w:rsidRDefault="00CA6EFC" w:rsidP="0010707B">
          <w:pPr>
            <w:snapToGrid w:val="0"/>
            <w:jc w:val="right"/>
            <w:rPr>
              <w:rFonts w:eastAsia="方正宋黑简体" w:cstheme="minorHAnsi"/>
              <w:color w:val="0070C0"/>
              <w:sz w:val="18"/>
              <w:szCs w:val="18"/>
            </w:rPr>
          </w:pPr>
          <w:r w:rsidRPr="00F445D5">
            <w:rPr>
              <w:rFonts w:eastAsia="方正宋黑简体" w:cstheme="minorHAnsi"/>
              <w:color w:val="0070C0"/>
              <w:sz w:val="18"/>
              <w:szCs w:val="18"/>
            </w:rPr>
            <w:t>CQM</w:t>
          </w:r>
          <w:r w:rsidR="00CD3291" w:rsidRPr="00F445D5">
            <w:rPr>
              <w:rFonts w:eastAsia="方正宋黑简体" w:cstheme="minorHAnsi"/>
              <w:color w:val="0070C0"/>
              <w:sz w:val="18"/>
              <w:szCs w:val="18"/>
            </w:rPr>
            <w:t>10-C0302-1</w:t>
          </w:r>
          <w:r w:rsidR="00842D40" w:rsidRPr="00F445D5">
            <w:rPr>
              <w:rFonts w:eastAsia="方正宋黑简体" w:cstheme="minorHAnsi"/>
              <w:color w:val="0070C0"/>
              <w:sz w:val="18"/>
              <w:szCs w:val="18"/>
            </w:rPr>
            <w:t>1</w:t>
          </w:r>
        </w:p>
        <w:p w:rsidR="003F0FE7" w:rsidRPr="00AF2A52" w:rsidRDefault="00F445D5" w:rsidP="00D345AD">
          <w:pPr>
            <w:snapToGrid w:val="0"/>
            <w:spacing w:line="300" w:lineRule="auto"/>
            <w:jc w:val="right"/>
            <w:rPr>
              <w:rFonts w:ascii="方正宋黑简体" w:eastAsia="方正宋黑简体" w:hAnsi="黑体"/>
              <w:color w:val="0070C0"/>
              <w:sz w:val="18"/>
              <w:szCs w:val="18"/>
            </w:rPr>
          </w:pPr>
          <w:bookmarkStart w:id="0" w:name="_GoBack"/>
          <w:bookmarkEnd w:id="0"/>
          <w:r>
            <w:rPr>
              <w:rFonts w:eastAsia="方正宋黑简体" w:cstheme="minorHAnsi" w:hint="eastAsia"/>
              <w:color w:val="0070C0"/>
              <w:sz w:val="18"/>
              <w:szCs w:val="18"/>
            </w:rPr>
            <w:t>20160126</w:t>
          </w:r>
          <w:r w:rsidR="003F0FE7" w:rsidRPr="00F445D5">
            <w:rPr>
              <w:rFonts w:eastAsia="方正宋黑简体" w:cstheme="minorHAnsi"/>
              <w:color w:val="0070C0"/>
              <w:sz w:val="18"/>
              <w:szCs w:val="18"/>
            </w:rPr>
            <w:t>(1/0)</w:t>
          </w:r>
        </w:p>
      </w:tc>
    </w:tr>
  </w:tbl>
  <w:p w:rsidR="003F0FE7" w:rsidRPr="00886149" w:rsidRDefault="003F0FE7" w:rsidP="00351844">
    <w:pPr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D5" w:rsidRDefault="00F445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2FD3"/>
    <w:multiLevelType w:val="hybridMultilevel"/>
    <w:tmpl w:val="04A45E36"/>
    <w:lvl w:ilvl="0" w:tplc="65CEF992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4B0471"/>
    <w:multiLevelType w:val="hybridMultilevel"/>
    <w:tmpl w:val="02FA8A52"/>
    <w:lvl w:ilvl="0" w:tplc="F6CCB39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F8711D6"/>
    <w:multiLevelType w:val="multilevel"/>
    <w:tmpl w:val="99A48F9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3D8F4A3A"/>
    <w:multiLevelType w:val="hybridMultilevel"/>
    <w:tmpl w:val="590CB394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3991553"/>
    <w:multiLevelType w:val="hybridMultilevel"/>
    <w:tmpl w:val="5E0A3F9A"/>
    <w:lvl w:ilvl="0" w:tplc="6C7648A4">
      <w:start w:val="1"/>
      <w:numFmt w:val="decimal"/>
      <w:lvlText w:val="%1）"/>
      <w:lvlJc w:val="left"/>
      <w:pPr>
        <w:tabs>
          <w:tab w:val="num" w:pos="735"/>
        </w:tabs>
        <w:ind w:left="735" w:hanging="360"/>
      </w:pPr>
      <w:rPr>
        <w:rFonts w:hint="default"/>
        <w:u w:val="none"/>
      </w:rPr>
    </w:lvl>
    <w:lvl w:ilvl="1" w:tplc="04090011">
      <w:start w:val="1"/>
      <w:numFmt w:val="decimal"/>
      <w:lvlText w:val="%2)"/>
      <w:lvlJc w:val="left"/>
      <w:pPr>
        <w:tabs>
          <w:tab w:val="num" w:pos="1215"/>
        </w:tabs>
        <w:ind w:left="1215" w:hanging="420"/>
      </w:pPr>
      <w:rPr>
        <w:rFonts w:hint="default"/>
        <w:u w:val="none"/>
      </w:rPr>
    </w:lvl>
    <w:lvl w:ilvl="2" w:tplc="C4069818">
      <w:start w:val="7"/>
      <w:numFmt w:val="decimal"/>
      <w:lvlText w:val="%3）"/>
      <w:lvlJc w:val="left"/>
      <w:pPr>
        <w:tabs>
          <w:tab w:val="num" w:pos="1575"/>
        </w:tabs>
        <w:ind w:left="1575" w:hanging="360"/>
      </w:pPr>
      <w:rPr>
        <w:rFonts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75"/>
        </w:tabs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35"/>
        </w:tabs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5"/>
        </w:tabs>
        <w:ind w:left="4155" w:hanging="420"/>
      </w:pPr>
    </w:lvl>
  </w:abstractNum>
  <w:abstractNum w:abstractNumId="5">
    <w:nsid w:val="4E805096"/>
    <w:multiLevelType w:val="hybridMultilevel"/>
    <w:tmpl w:val="AB50D10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0CF6905"/>
    <w:multiLevelType w:val="singleLevel"/>
    <w:tmpl w:val="7D0E071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165"/>
      </w:pPr>
      <w:rPr>
        <w:rFonts w:hint="default"/>
      </w:rPr>
    </w:lvl>
  </w:abstractNum>
  <w:abstractNum w:abstractNumId="7">
    <w:nsid w:val="56D270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5787140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77862F3C"/>
    <w:multiLevelType w:val="hybridMultilevel"/>
    <w:tmpl w:val="A8B831A6"/>
    <w:lvl w:ilvl="0" w:tplc="04090011">
      <w:start w:val="1"/>
      <w:numFmt w:val="decimal"/>
      <w:lvlText w:val="%1)"/>
      <w:lvlJc w:val="left"/>
      <w:pPr>
        <w:ind w:left="1215" w:hanging="420"/>
      </w:p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>
    <w:abstractNumId w:val="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1418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2">
    <w:abstractNumId w:val="8"/>
  </w:num>
  <w:num w:numId="13">
    <w:abstractNumId w:val="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938"/>
    <w:rsid w:val="00001AF4"/>
    <w:rsid w:val="00006463"/>
    <w:rsid w:val="000137CC"/>
    <w:rsid w:val="0001436E"/>
    <w:rsid w:val="00015BAD"/>
    <w:rsid w:val="00020D35"/>
    <w:rsid w:val="00026454"/>
    <w:rsid w:val="00031897"/>
    <w:rsid w:val="000364A4"/>
    <w:rsid w:val="00041967"/>
    <w:rsid w:val="000439DF"/>
    <w:rsid w:val="0006232A"/>
    <w:rsid w:val="0006434D"/>
    <w:rsid w:val="000847AA"/>
    <w:rsid w:val="0009088B"/>
    <w:rsid w:val="00090FEB"/>
    <w:rsid w:val="000A6501"/>
    <w:rsid w:val="000A7113"/>
    <w:rsid w:val="000C119F"/>
    <w:rsid w:val="000C1BF0"/>
    <w:rsid w:val="000C5A62"/>
    <w:rsid w:val="000D11AD"/>
    <w:rsid w:val="000D7354"/>
    <w:rsid w:val="000E6E46"/>
    <w:rsid w:val="000F2125"/>
    <w:rsid w:val="000F33E1"/>
    <w:rsid w:val="000F4422"/>
    <w:rsid w:val="000F55CF"/>
    <w:rsid w:val="00102006"/>
    <w:rsid w:val="0010707B"/>
    <w:rsid w:val="00110A3B"/>
    <w:rsid w:val="00132A7C"/>
    <w:rsid w:val="001347F0"/>
    <w:rsid w:val="00136430"/>
    <w:rsid w:val="00136712"/>
    <w:rsid w:val="00143E2F"/>
    <w:rsid w:val="00154321"/>
    <w:rsid w:val="00155CCC"/>
    <w:rsid w:val="001575C6"/>
    <w:rsid w:val="00160471"/>
    <w:rsid w:val="00163F21"/>
    <w:rsid w:val="00174160"/>
    <w:rsid w:val="001766C3"/>
    <w:rsid w:val="00191175"/>
    <w:rsid w:val="001A5E9F"/>
    <w:rsid w:val="001B0D53"/>
    <w:rsid w:val="001B306C"/>
    <w:rsid w:val="001B52E3"/>
    <w:rsid w:val="001D0286"/>
    <w:rsid w:val="001D0CCD"/>
    <w:rsid w:val="001D18E7"/>
    <w:rsid w:val="001D6FEC"/>
    <w:rsid w:val="001E75F5"/>
    <w:rsid w:val="001F55F5"/>
    <w:rsid w:val="00200805"/>
    <w:rsid w:val="00214554"/>
    <w:rsid w:val="002178BF"/>
    <w:rsid w:val="00233F3D"/>
    <w:rsid w:val="002452BC"/>
    <w:rsid w:val="00245723"/>
    <w:rsid w:val="00253B96"/>
    <w:rsid w:val="0026282F"/>
    <w:rsid w:val="00271246"/>
    <w:rsid w:val="0027538E"/>
    <w:rsid w:val="00275AE9"/>
    <w:rsid w:val="00277CCE"/>
    <w:rsid w:val="00286184"/>
    <w:rsid w:val="002945DA"/>
    <w:rsid w:val="002954CA"/>
    <w:rsid w:val="002B1BE2"/>
    <w:rsid w:val="002B2991"/>
    <w:rsid w:val="002B57A0"/>
    <w:rsid w:val="002C39E4"/>
    <w:rsid w:val="002C6E29"/>
    <w:rsid w:val="002D6752"/>
    <w:rsid w:val="002D6ACA"/>
    <w:rsid w:val="002D7903"/>
    <w:rsid w:val="002E458E"/>
    <w:rsid w:val="002E638C"/>
    <w:rsid w:val="002E656E"/>
    <w:rsid w:val="002F21BF"/>
    <w:rsid w:val="002F5228"/>
    <w:rsid w:val="00305A16"/>
    <w:rsid w:val="003129A9"/>
    <w:rsid w:val="003133AA"/>
    <w:rsid w:val="00314774"/>
    <w:rsid w:val="00316171"/>
    <w:rsid w:val="0032178C"/>
    <w:rsid w:val="00325718"/>
    <w:rsid w:val="00327DAE"/>
    <w:rsid w:val="00333BD1"/>
    <w:rsid w:val="00351844"/>
    <w:rsid w:val="00354A88"/>
    <w:rsid w:val="003559C4"/>
    <w:rsid w:val="00357DC8"/>
    <w:rsid w:val="00366B37"/>
    <w:rsid w:val="003678ED"/>
    <w:rsid w:val="00367F8F"/>
    <w:rsid w:val="003A0A3D"/>
    <w:rsid w:val="003A4196"/>
    <w:rsid w:val="003B02D1"/>
    <w:rsid w:val="003C0A9E"/>
    <w:rsid w:val="003D1773"/>
    <w:rsid w:val="003D5751"/>
    <w:rsid w:val="003E0054"/>
    <w:rsid w:val="003F0FE7"/>
    <w:rsid w:val="003F4C3D"/>
    <w:rsid w:val="004075CC"/>
    <w:rsid w:val="004231CC"/>
    <w:rsid w:val="00426B5D"/>
    <w:rsid w:val="004301FB"/>
    <w:rsid w:val="00431D65"/>
    <w:rsid w:val="00434413"/>
    <w:rsid w:val="00436C68"/>
    <w:rsid w:val="00443803"/>
    <w:rsid w:val="00446EB1"/>
    <w:rsid w:val="004605EF"/>
    <w:rsid w:val="004707F0"/>
    <w:rsid w:val="0047225D"/>
    <w:rsid w:val="00474821"/>
    <w:rsid w:val="00475390"/>
    <w:rsid w:val="0048201F"/>
    <w:rsid w:val="00482A93"/>
    <w:rsid w:val="004871BC"/>
    <w:rsid w:val="00493C4A"/>
    <w:rsid w:val="004A41EA"/>
    <w:rsid w:val="004A43B7"/>
    <w:rsid w:val="004B1DC5"/>
    <w:rsid w:val="004B59F9"/>
    <w:rsid w:val="004C3A18"/>
    <w:rsid w:val="004E4D0F"/>
    <w:rsid w:val="004F09A2"/>
    <w:rsid w:val="00504A5D"/>
    <w:rsid w:val="00510C08"/>
    <w:rsid w:val="00526CEA"/>
    <w:rsid w:val="005313C6"/>
    <w:rsid w:val="005327AB"/>
    <w:rsid w:val="00533413"/>
    <w:rsid w:val="00540076"/>
    <w:rsid w:val="005616F5"/>
    <w:rsid w:val="005667E1"/>
    <w:rsid w:val="0057638D"/>
    <w:rsid w:val="005764A0"/>
    <w:rsid w:val="00582386"/>
    <w:rsid w:val="00587B62"/>
    <w:rsid w:val="0059046B"/>
    <w:rsid w:val="005A53CB"/>
    <w:rsid w:val="005B0000"/>
    <w:rsid w:val="005B02F6"/>
    <w:rsid w:val="005B6281"/>
    <w:rsid w:val="005C01FF"/>
    <w:rsid w:val="005C0E75"/>
    <w:rsid w:val="005C2FD0"/>
    <w:rsid w:val="005D0A90"/>
    <w:rsid w:val="005D164E"/>
    <w:rsid w:val="005E512F"/>
    <w:rsid w:val="005E5B61"/>
    <w:rsid w:val="005E6B3F"/>
    <w:rsid w:val="005E743D"/>
    <w:rsid w:val="005F62B0"/>
    <w:rsid w:val="0062230C"/>
    <w:rsid w:val="00624F58"/>
    <w:rsid w:val="006276E9"/>
    <w:rsid w:val="006350E8"/>
    <w:rsid w:val="006362BD"/>
    <w:rsid w:val="00654335"/>
    <w:rsid w:val="00654C88"/>
    <w:rsid w:val="00656E75"/>
    <w:rsid w:val="006642B3"/>
    <w:rsid w:val="006651D1"/>
    <w:rsid w:val="00666251"/>
    <w:rsid w:val="006664B3"/>
    <w:rsid w:val="00675754"/>
    <w:rsid w:val="00684F21"/>
    <w:rsid w:val="006A0C7E"/>
    <w:rsid w:val="006A68C5"/>
    <w:rsid w:val="006A7705"/>
    <w:rsid w:val="006B3A36"/>
    <w:rsid w:val="006B733C"/>
    <w:rsid w:val="006C60A4"/>
    <w:rsid w:val="006D1EBD"/>
    <w:rsid w:val="006E2CAC"/>
    <w:rsid w:val="00702010"/>
    <w:rsid w:val="00706C57"/>
    <w:rsid w:val="007272C8"/>
    <w:rsid w:val="007339CE"/>
    <w:rsid w:val="00750DAC"/>
    <w:rsid w:val="00751A0C"/>
    <w:rsid w:val="00752352"/>
    <w:rsid w:val="00784470"/>
    <w:rsid w:val="007915C1"/>
    <w:rsid w:val="00791F57"/>
    <w:rsid w:val="007927B2"/>
    <w:rsid w:val="00795158"/>
    <w:rsid w:val="007A4261"/>
    <w:rsid w:val="007A57E5"/>
    <w:rsid w:val="007B57F8"/>
    <w:rsid w:val="007C64FF"/>
    <w:rsid w:val="007C7305"/>
    <w:rsid w:val="007D3047"/>
    <w:rsid w:val="007D4661"/>
    <w:rsid w:val="007E08B2"/>
    <w:rsid w:val="007F6A10"/>
    <w:rsid w:val="00804093"/>
    <w:rsid w:val="0080468C"/>
    <w:rsid w:val="00816B0F"/>
    <w:rsid w:val="00824F0E"/>
    <w:rsid w:val="008300A6"/>
    <w:rsid w:val="00832A5F"/>
    <w:rsid w:val="00842D40"/>
    <w:rsid w:val="00843E08"/>
    <w:rsid w:val="0084512A"/>
    <w:rsid w:val="008512D1"/>
    <w:rsid w:val="008653E8"/>
    <w:rsid w:val="00871FAE"/>
    <w:rsid w:val="00880AC0"/>
    <w:rsid w:val="008816D3"/>
    <w:rsid w:val="00881905"/>
    <w:rsid w:val="008831FD"/>
    <w:rsid w:val="00886149"/>
    <w:rsid w:val="008A79AE"/>
    <w:rsid w:val="008B6C46"/>
    <w:rsid w:val="008C094A"/>
    <w:rsid w:val="008C5336"/>
    <w:rsid w:val="008F0A69"/>
    <w:rsid w:val="00900FE1"/>
    <w:rsid w:val="00901751"/>
    <w:rsid w:val="00905957"/>
    <w:rsid w:val="00910DE8"/>
    <w:rsid w:val="00922C64"/>
    <w:rsid w:val="00922D7E"/>
    <w:rsid w:val="009456CC"/>
    <w:rsid w:val="00957C9F"/>
    <w:rsid w:val="00957FA1"/>
    <w:rsid w:val="0096669B"/>
    <w:rsid w:val="00967609"/>
    <w:rsid w:val="0097317B"/>
    <w:rsid w:val="0097375E"/>
    <w:rsid w:val="009768AF"/>
    <w:rsid w:val="00976EBC"/>
    <w:rsid w:val="00984A16"/>
    <w:rsid w:val="00985112"/>
    <w:rsid w:val="009855A4"/>
    <w:rsid w:val="00990779"/>
    <w:rsid w:val="00992CD0"/>
    <w:rsid w:val="009A60C6"/>
    <w:rsid w:val="009B7491"/>
    <w:rsid w:val="009C7DB0"/>
    <w:rsid w:val="009D2474"/>
    <w:rsid w:val="009E0B68"/>
    <w:rsid w:val="009F273A"/>
    <w:rsid w:val="009F4310"/>
    <w:rsid w:val="009F4EE9"/>
    <w:rsid w:val="009F6F67"/>
    <w:rsid w:val="00A11BBE"/>
    <w:rsid w:val="00A123FA"/>
    <w:rsid w:val="00A137A3"/>
    <w:rsid w:val="00A146F6"/>
    <w:rsid w:val="00A174BC"/>
    <w:rsid w:val="00A22F9A"/>
    <w:rsid w:val="00A362F6"/>
    <w:rsid w:val="00A47598"/>
    <w:rsid w:val="00A522BF"/>
    <w:rsid w:val="00A617E3"/>
    <w:rsid w:val="00A72C8A"/>
    <w:rsid w:val="00A73844"/>
    <w:rsid w:val="00A744C6"/>
    <w:rsid w:val="00A9749C"/>
    <w:rsid w:val="00AA4651"/>
    <w:rsid w:val="00AB36F7"/>
    <w:rsid w:val="00AC1B87"/>
    <w:rsid w:val="00AC4E39"/>
    <w:rsid w:val="00AC6F7A"/>
    <w:rsid w:val="00AD4519"/>
    <w:rsid w:val="00AD608D"/>
    <w:rsid w:val="00AE1F9D"/>
    <w:rsid w:val="00AF0E24"/>
    <w:rsid w:val="00AF28AA"/>
    <w:rsid w:val="00AF2A52"/>
    <w:rsid w:val="00B134C2"/>
    <w:rsid w:val="00B243B7"/>
    <w:rsid w:val="00B24A70"/>
    <w:rsid w:val="00B251FC"/>
    <w:rsid w:val="00B3379B"/>
    <w:rsid w:val="00B471F5"/>
    <w:rsid w:val="00B54030"/>
    <w:rsid w:val="00B55FB2"/>
    <w:rsid w:val="00B56784"/>
    <w:rsid w:val="00B56FAA"/>
    <w:rsid w:val="00B60413"/>
    <w:rsid w:val="00B62855"/>
    <w:rsid w:val="00BA42CF"/>
    <w:rsid w:val="00BB0BA5"/>
    <w:rsid w:val="00BB1C44"/>
    <w:rsid w:val="00BB26E8"/>
    <w:rsid w:val="00BB367A"/>
    <w:rsid w:val="00BB3E3F"/>
    <w:rsid w:val="00BB5AD8"/>
    <w:rsid w:val="00BB690F"/>
    <w:rsid w:val="00BD083C"/>
    <w:rsid w:val="00BE208B"/>
    <w:rsid w:val="00BE4E7E"/>
    <w:rsid w:val="00BE6C24"/>
    <w:rsid w:val="00BF546C"/>
    <w:rsid w:val="00C01DD8"/>
    <w:rsid w:val="00C071DC"/>
    <w:rsid w:val="00C127A8"/>
    <w:rsid w:val="00C13A5F"/>
    <w:rsid w:val="00C169AE"/>
    <w:rsid w:val="00C23B71"/>
    <w:rsid w:val="00C26BF8"/>
    <w:rsid w:val="00C319AB"/>
    <w:rsid w:val="00C33873"/>
    <w:rsid w:val="00C41E67"/>
    <w:rsid w:val="00C520C2"/>
    <w:rsid w:val="00C53D26"/>
    <w:rsid w:val="00C56AA8"/>
    <w:rsid w:val="00C57068"/>
    <w:rsid w:val="00C66030"/>
    <w:rsid w:val="00C71591"/>
    <w:rsid w:val="00C83F04"/>
    <w:rsid w:val="00C83F5F"/>
    <w:rsid w:val="00C86236"/>
    <w:rsid w:val="00C90C3B"/>
    <w:rsid w:val="00C9780F"/>
    <w:rsid w:val="00CA6EFC"/>
    <w:rsid w:val="00CB0016"/>
    <w:rsid w:val="00CB7F63"/>
    <w:rsid w:val="00CC1AC4"/>
    <w:rsid w:val="00CD3291"/>
    <w:rsid w:val="00CE14FA"/>
    <w:rsid w:val="00CE19D0"/>
    <w:rsid w:val="00CE2960"/>
    <w:rsid w:val="00CE33AA"/>
    <w:rsid w:val="00CE3CFC"/>
    <w:rsid w:val="00CF2938"/>
    <w:rsid w:val="00D06BC7"/>
    <w:rsid w:val="00D14652"/>
    <w:rsid w:val="00D15170"/>
    <w:rsid w:val="00D2158A"/>
    <w:rsid w:val="00D234ED"/>
    <w:rsid w:val="00D345AD"/>
    <w:rsid w:val="00D357A3"/>
    <w:rsid w:val="00D4349A"/>
    <w:rsid w:val="00D44610"/>
    <w:rsid w:val="00D44DD6"/>
    <w:rsid w:val="00D44E54"/>
    <w:rsid w:val="00D47BC6"/>
    <w:rsid w:val="00D53586"/>
    <w:rsid w:val="00D640F6"/>
    <w:rsid w:val="00D642BA"/>
    <w:rsid w:val="00D80BA5"/>
    <w:rsid w:val="00D832FB"/>
    <w:rsid w:val="00D937EA"/>
    <w:rsid w:val="00D95A9B"/>
    <w:rsid w:val="00DA4215"/>
    <w:rsid w:val="00DB266C"/>
    <w:rsid w:val="00DB4314"/>
    <w:rsid w:val="00DB47A0"/>
    <w:rsid w:val="00DB66A0"/>
    <w:rsid w:val="00DB70AC"/>
    <w:rsid w:val="00DC2D05"/>
    <w:rsid w:val="00DE031E"/>
    <w:rsid w:val="00DE12D3"/>
    <w:rsid w:val="00DE74C6"/>
    <w:rsid w:val="00DF5A91"/>
    <w:rsid w:val="00DF75FC"/>
    <w:rsid w:val="00E04C80"/>
    <w:rsid w:val="00E06386"/>
    <w:rsid w:val="00E10402"/>
    <w:rsid w:val="00E113C3"/>
    <w:rsid w:val="00E16A1B"/>
    <w:rsid w:val="00E20178"/>
    <w:rsid w:val="00E215ED"/>
    <w:rsid w:val="00E21781"/>
    <w:rsid w:val="00E25FE8"/>
    <w:rsid w:val="00E32BDF"/>
    <w:rsid w:val="00E45B94"/>
    <w:rsid w:val="00E74A5C"/>
    <w:rsid w:val="00E81BEC"/>
    <w:rsid w:val="00E877BC"/>
    <w:rsid w:val="00E905BD"/>
    <w:rsid w:val="00E91F34"/>
    <w:rsid w:val="00EA6722"/>
    <w:rsid w:val="00EA7EE8"/>
    <w:rsid w:val="00EC1902"/>
    <w:rsid w:val="00EC75D3"/>
    <w:rsid w:val="00ED2035"/>
    <w:rsid w:val="00ED3D4C"/>
    <w:rsid w:val="00EE237B"/>
    <w:rsid w:val="00EE5AB3"/>
    <w:rsid w:val="00EF4942"/>
    <w:rsid w:val="00EF5B1C"/>
    <w:rsid w:val="00EF7759"/>
    <w:rsid w:val="00F004FF"/>
    <w:rsid w:val="00F059C5"/>
    <w:rsid w:val="00F0692C"/>
    <w:rsid w:val="00F11707"/>
    <w:rsid w:val="00F13104"/>
    <w:rsid w:val="00F26098"/>
    <w:rsid w:val="00F27DDC"/>
    <w:rsid w:val="00F41E55"/>
    <w:rsid w:val="00F445D5"/>
    <w:rsid w:val="00F44804"/>
    <w:rsid w:val="00F46CBD"/>
    <w:rsid w:val="00F55E7E"/>
    <w:rsid w:val="00F56655"/>
    <w:rsid w:val="00F6663B"/>
    <w:rsid w:val="00F84055"/>
    <w:rsid w:val="00F90254"/>
    <w:rsid w:val="00F90F46"/>
    <w:rsid w:val="00F92AB3"/>
    <w:rsid w:val="00FB2B13"/>
    <w:rsid w:val="00FB61AB"/>
    <w:rsid w:val="00FC0858"/>
    <w:rsid w:val="00FC365A"/>
    <w:rsid w:val="00FC37EC"/>
    <w:rsid w:val="00FC7BB0"/>
    <w:rsid w:val="00FE767A"/>
    <w:rsid w:val="00FE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184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184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184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184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184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184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184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184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184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938"/>
    <w:rPr>
      <w:sz w:val="18"/>
      <w:szCs w:val="18"/>
    </w:rPr>
  </w:style>
  <w:style w:type="paragraph" w:styleId="a5">
    <w:name w:val="Normal (Web)"/>
    <w:basedOn w:val="a"/>
    <w:uiPriority w:val="99"/>
    <w:rsid w:val="00CF293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367F8F"/>
    <w:pPr>
      <w:ind w:firstLineChars="200" w:firstLine="420"/>
    </w:pPr>
  </w:style>
  <w:style w:type="table" w:styleId="a7">
    <w:name w:val="Table Grid"/>
    <w:basedOn w:val="a1"/>
    <w:uiPriority w:val="39"/>
    <w:rsid w:val="00EF7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518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518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5184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518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5184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35184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351844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5184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51844"/>
    <w:rPr>
      <w:rFonts w:asciiTheme="majorHAnsi" w:eastAsiaTheme="majorEastAsia" w:hAnsiTheme="majorHAnsi" w:cstheme="majorBidi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DE031E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table of figures"/>
    <w:basedOn w:val="a"/>
    <w:next w:val="a"/>
    <w:uiPriority w:val="99"/>
    <w:unhideWhenUsed/>
    <w:rsid w:val="00351844"/>
    <w:pPr>
      <w:ind w:leftChars="200" w:left="200" w:hangingChars="200" w:hanging="200"/>
    </w:pPr>
  </w:style>
  <w:style w:type="paragraph" w:styleId="10">
    <w:name w:val="toc 1"/>
    <w:basedOn w:val="a"/>
    <w:next w:val="a"/>
    <w:autoRedefine/>
    <w:uiPriority w:val="39"/>
    <w:unhideWhenUsed/>
    <w:rsid w:val="00DE031E"/>
  </w:style>
  <w:style w:type="paragraph" w:styleId="20">
    <w:name w:val="toc 2"/>
    <w:basedOn w:val="a"/>
    <w:next w:val="a"/>
    <w:autoRedefine/>
    <w:uiPriority w:val="39"/>
    <w:unhideWhenUsed/>
    <w:rsid w:val="00DE031E"/>
    <w:pPr>
      <w:ind w:leftChars="200" w:left="420"/>
    </w:pPr>
  </w:style>
  <w:style w:type="character" w:styleId="a9">
    <w:name w:val="Hyperlink"/>
    <w:basedOn w:val="a0"/>
    <w:uiPriority w:val="99"/>
    <w:unhideWhenUsed/>
    <w:rsid w:val="00DE031E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DE031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E031E"/>
    <w:rPr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DE031E"/>
    <w:rPr>
      <w:rFonts w:asciiTheme="majorHAnsi" w:eastAsia="黑体" w:hAnsiTheme="majorHAnsi" w:cstheme="majorBidi"/>
      <w:sz w:val="20"/>
      <w:szCs w:val="20"/>
    </w:rPr>
  </w:style>
  <w:style w:type="paragraph" w:styleId="ac">
    <w:name w:val="Date"/>
    <w:basedOn w:val="a"/>
    <w:next w:val="a"/>
    <w:link w:val="Char2"/>
    <w:rsid w:val="00160471"/>
    <w:pPr>
      <w:ind w:leftChars="2500" w:left="100"/>
    </w:pPr>
    <w:rPr>
      <w:rFonts w:ascii="宋体" w:eastAsia="宋体" w:hAnsi="Times New Roman" w:cs="Times New Roman"/>
      <w:color w:val="000000"/>
      <w:sz w:val="24"/>
      <w:szCs w:val="20"/>
    </w:rPr>
  </w:style>
  <w:style w:type="character" w:customStyle="1" w:styleId="Char2">
    <w:name w:val="日期 Char"/>
    <w:basedOn w:val="a0"/>
    <w:link w:val="ac"/>
    <w:rsid w:val="00160471"/>
    <w:rPr>
      <w:rFonts w:ascii="宋体" w:eastAsia="宋体" w:hAnsi="Times New Roman" w:cs="Times New Roman"/>
      <w:color w:val="000000"/>
      <w:sz w:val="24"/>
      <w:szCs w:val="20"/>
    </w:rPr>
  </w:style>
  <w:style w:type="paragraph" w:styleId="ad">
    <w:name w:val="Normal Indent"/>
    <w:basedOn w:val="a"/>
    <w:rsid w:val="00160471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5B0000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5B0000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5B0000"/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5B0000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5B0000"/>
    <w:rPr>
      <w:b/>
      <w:bCs/>
    </w:rPr>
  </w:style>
  <w:style w:type="paragraph" w:styleId="af1">
    <w:name w:val="Document Map"/>
    <w:basedOn w:val="a"/>
    <w:link w:val="Char5"/>
    <w:uiPriority w:val="99"/>
    <w:semiHidden/>
    <w:unhideWhenUsed/>
    <w:rsid w:val="003559C4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f1"/>
    <w:uiPriority w:val="99"/>
    <w:semiHidden/>
    <w:rsid w:val="003559C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F93B-30E3-445D-B82F-C6BC7108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CQMPCT</dc:creator>
  <cp:lastModifiedBy>wxxi</cp:lastModifiedBy>
  <cp:revision>16</cp:revision>
  <dcterms:created xsi:type="dcterms:W3CDTF">2015-08-20T00:32:00Z</dcterms:created>
  <dcterms:modified xsi:type="dcterms:W3CDTF">2016-01-26T06:29:00Z</dcterms:modified>
</cp:coreProperties>
</file>