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sz w:val="24"/>
          <w:szCs w:val="24"/>
        </w:rPr>
      </w:pPr>
    </w:p>
    <w:p>
      <w:pPr>
        <w:spacing w:line="360" w:lineRule="auto"/>
        <w:rPr>
          <w:rFonts w:ascii="Times New Roman" w:hAnsi="Times New Roman"/>
          <w:sz w:val="24"/>
          <w:szCs w:val="24"/>
        </w:rPr>
      </w:pPr>
      <w:r>
        <w:drawing>
          <wp:anchor distT="0" distB="0" distL="114300" distR="114300" simplePos="0" relativeHeight="251660288" behindDoc="1" locked="0" layoutInCell="0" allowOverlap="1">
            <wp:simplePos x="0" y="0"/>
            <wp:positionH relativeFrom="margin">
              <wp:posOffset>-1141095</wp:posOffset>
            </wp:positionH>
            <wp:positionV relativeFrom="margin">
              <wp:posOffset>-914400</wp:posOffset>
            </wp:positionV>
            <wp:extent cx="7560310" cy="10692765"/>
            <wp:effectExtent l="0" t="0" r="2540" b="13335"/>
            <wp:wrapNone/>
            <wp:docPr id="2"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8675113" descr="962306be775099fd3de14e0fdce536b"/>
                    <pic:cNvPicPr>
                      <a:picLocks noChangeAspect="1"/>
                    </pic:cNvPicPr>
                  </pic:nvPicPr>
                  <pic:blipFill>
                    <a:blip r:embed="rId12"/>
                    <a:stretch>
                      <a:fillRect/>
                    </a:stretch>
                  </pic:blipFill>
                  <pic:spPr>
                    <a:xfrm>
                      <a:off x="0" y="0"/>
                      <a:ext cx="7560310" cy="10692765"/>
                    </a:xfrm>
                    <a:prstGeom prst="rect">
                      <a:avLst/>
                    </a:prstGeom>
                    <a:noFill/>
                    <a:ln>
                      <a:noFill/>
                    </a:ln>
                  </pic:spPr>
                </pic:pic>
              </a:graphicData>
            </a:graphic>
          </wp:anchor>
        </w:drawing>
      </w:r>
    </w:p>
    <w:p>
      <w:pPr>
        <w:spacing w:line="360" w:lineRule="auto"/>
        <w:rPr>
          <w:rFonts w:ascii="Times New Roman" w:hAnsi="Times New Roman"/>
          <w:sz w:val="24"/>
          <w:szCs w:val="24"/>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p>
    <w:tbl>
      <w:tblPr>
        <w:tblStyle w:val="13"/>
        <w:tblW w:w="813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8133" w:type="dxa"/>
            <w:tcBorders>
              <w:top w:val="nil"/>
              <w:left w:val="nil"/>
              <w:bottom w:val="nil"/>
              <w:right w:val="nil"/>
            </w:tcBorders>
            <w:noWrap w:val="0"/>
            <w:vAlign w:val="center"/>
          </w:tcPr>
          <w:p>
            <w:pPr>
              <w:pStyle w:val="11"/>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p>
          <w:p>
            <w:pPr>
              <w:pStyle w:val="11"/>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r>
              <w:rPr>
                <w:rFonts w:hint="eastAsia" w:ascii="黑体" w:hAnsi="Times New Roman" w:eastAsia="黑体" w:cs="Times New Roman"/>
                <w:color w:val="002071"/>
                <w:kern w:val="2"/>
                <w:sz w:val="72"/>
                <w:szCs w:val="72"/>
              </w:rPr>
              <w:t>卫生器具认证规则</w:t>
            </w:r>
          </w:p>
          <w:p>
            <w:pPr>
              <w:pStyle w:val="11"/>
              <w:keepNext w:val="0"/>
              <w:keepLines w:val="0"/>
              <w:widowControl/>
              <w:suppressLineNumbers w:val="0"/>
              <w:spacing w:before="0" w:beforeAutospacing="0" w:after="0" w:afterAutospacing="0" w:line="300" w:lineRule="auto"/>
              <w:ind w:left="0" w:right="0"/>
              <w:jc w:val="center"/>
              <w:rPr>
                <w:rFonts w:hint="eastAsia" w:ascii="宋体" w:hAnsi="宋体" w:eastAsia="宋体" w:cs="Times New Roman"/>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13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r>
              <w:rPr>
                <w:rFonts w:hint="eastAsia" w:ascii="黑体" w:hAnsi="Times New Roman" w:eastAsia="黑体" w:cs="Times New Roman"/>
                <w:color w:val="002071"/>
                <w:kern w:val="2"/>
                <w:sz w:val="36"/>
                <w:szCs w:val="36"/>
              </w:rPr>
              <w:t>Certification Rules for hygiene appliances</w:t>
            </w:r>
          </w:p>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
        </w:rPr>
        <w:t xml:space="preserve"> </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default" w:ascii="隶书" w:hAnsi="思源黑体 CN Medium" w:eastAsia="隶书" w:cs="思源黑体 CN Medium"/>
                <w:color w:val="002071"/>
                <w:kern w:val="2"/>
                <w:sz w:val="30"/>
                <w:szCs w:val="30"/>
                <w:highlight w:val="none"/>
                <w:lang w:val="en-US" w:eastAsia="zh-CN"/>
              </w:rPr>
            </w:pPr>
            <w:r>
              <w:rPr>
                <w:rFonts w:hint="default" w:ascii="隶书" w:hAnsi="思源黑体 CN Medium" w:eastAsia="隶书" w:cs="思源黑体 CN Medium"/>
                <w:color w:val="002071"/>
                <w:kern w:val="2"/>
                <w:sz w:val="30"/>
                <w:szCs w:val="30"/>
                <w:highlight w:val="none"/>
              </w:rPr>
              <w:t>CQM36-2927-01-20</w:t>
            </w:r>
            <w:r>
              <w:rPr>
                <w:rFonts w:hint="eastAsia" w:ascii="隶书" w:hAnsi="思源黑体 CN Medium" w:eastAsia="隶书" w:cs="思源黑体 CN Medium"/>
                <w:color w:val="002071"/>
                <w:kern w:val="2"/>
                <w:sz w:val="30"/>
                <w:szCs w:val="30"/>
                <w:highlight w:val="none"/>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rPr>
            </w:pPr>
            <w:r>
              <w:rPr>
                <w:rFonts w:hint="default" w:ascii="隶书" w:hAnsi="思源黑体 CN Medium" w:eastAsia="隶书" w:cs="思源黑体 CN Medium"/>
                <w:color w:val="002071"/>
                <w:kern w:val="2"/>
                <w:sz w:val="28"/>
                <w:szCs w:val="28"/>
              </w:rPr>
              <w:t>2013年</w:t>
            </w:r>
            <w:r>
              <w:rPr>
                <w:rFonts w:hint="eastAsia" w:ascii="隶书" w:hAnsi="思源黑体 CN Medium" w:eastAsia="隶书" w:cs="思源黑体 CN Medium"/>
                <w:color w:val="002071"/>
                <w:kern w:val="2"/>
                <w:sz w:val="28"/>
                <w:szCs w:val="28"/>
                <w:lang w:val="en-US" w:eastAsia="zh-CN"/>
              </w:rPr>
              <w:t>0</w:t>
            </w:r>
            <w:r>
              <w:rPr>
                <w:rFonts w:hint="default" w:ascii="隶书" w:hAnsi="思源黑体 CN Medium" w:eastAsia="隶书" w:cs="思源黑体 CN Medium"/>
                <w:color w:val="002071"/>
                <w:kern w:val="2"/>
                <w:sz w:val="28"/>
                <w:szCs w:val="28"/>
              </w:rPr>
              <w:t>8月15日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eastAsia" w:ascii="隶书" w:hAnsi="思源黑体 CN Medium" w:eastAsia="隶书" w:cs="思源黑体 CN Medium"/>
                <w:color w:val="002071"/>
                <w:sz w:val="28"/>
                <w:szCs w:val="15"/>
                <w:highlight w:val="none"/>
                <w:lang w:val="en-US" w:eastAsia="zh-CN"/>
              </w:rPr>
              <w:t>2024</w:t>
            </w:r>
            <w:r>
              <w:rPr>
                <w:rFonts w:hint="eastAsia" w:ascii="隶书" w:hAnsi="思源黑体 CN Medium" w:eastAsia="隶书" w:cs="思源黑体 CN Medium"/>
                <w:color w:val="002071"/>
                <w:sz w:val="28"/>
                <w:szCs w:val="15"/>
                <w:highlight w:val="none"/>
              </w:rPr>
              <w:t>年</w:t>
            </w:r>
            <w:r>
              <w:rPr>
                <w:rFonts w:hint="eastAsia" w:ascii="隶书" w:hAnsi="思源黑体 CN Medium" w:eastAsia="隶书" w:cs="思源黑体 CN Medium"/>
                <w:color w:val="002071"/>
                <w:sz w:val="28"/>
                <w:szCs w:val="15"/>
                <w:highlight w:val="none"/>
                <w:lang w:val="en-US" w:eastAsia="zh-CN"/>
              </w:rPr>
              <w:t>05</w:t>
            </w:r>
            <w:r>
              <w:rPr>
                <w:rFonts w:hint="eastAsia" w:ascii="隶书" w:hAnsi="思源黑体 CN Medium" w:eastAsia="隶书" w:cs="思源黑体 CN Medium"/>
                <w:color w:val="002071"/>
                <w:sz w:val="28"/>
                <w:szCs w:val="15"/>
                <w:highlight w:val="none"/>
              </w:rPr>
              <w:t>月</w:t>
            </w:r>
            <w:r>
              <w:rPr>
                <w:rFonts w:hint="eastAsia" w:ascii="隶书" w:hAnsi="思源黑体 CN Medium" w:eastAsia="隶书" w:cs="思源黑体 CN Medium"/>
                <w:color w:val="002071"/>
                <w:sz w:val="28"/>
                <w:szCs w:val="15"/>
                <w:highlight w:val="none"/>
                <w:lang w:val="en-US" w:eastAsia="zh-CN"/>
              </w:rPr>
              <w:t>13</w:t>
            </w:r>
            <w:r>
              <w:rPr>
                <w:rFonts w:hint="eastAsia" w:ascii="隶书" w:hAnsi="思源黑体 CN Medium" w:eastAsia="隶书" w:cs="思源黑体 CN Medium"/>
                <w:color w:val="002071"/>
                <w:sz w:val="28"/>
                <w:szCs w:val="15"/>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eastAsia" w:ascii="隶书" w:hAnsi="思源黑体 CN Medium" w:eastAsia="隶书" w:cs="思源黑体 CN Medium"/>
                <w:color w:val="002071"/>
                <w:sz w:val="28"/>
                <w:szCs w:val="15"/>
                <w:highlight w:val="none"/>
                <w:lang w:val="en-US" w:eastAsia="zh-CN"/>
              </w:rPr>
              <w:t>2024</w:t>
            </w:r>
            <w:r>
              <w:rPr>
                <w:rFonts w:hint="eastAsia" w:ascii="隶书" w:hAnsi="思源黑体 CN Medium" w:eastAsia="隶书" w:cs="思源黑体 CN Medium"/>
                <w:color w:val="002071"/>
                <w:sz w:val="28"/>
                <w:szCs w:val="15"/>
                <w:highlight w:val="none"/>
              </w:rPr>
              <w:t>年</w:t>
            </w:r>
            <w:r>
              <w:rPr>
                <w:rFonts w:hint="eastAsia" w:ascii="隶书" w:hAnsi="思源黑体 CN Medium" w:eastAsia="隶书" w:cs="思源黑体 CN Medium"/>
                <w:color w:val="002071"/>
                <w:sz w:val="28"/>
                <w:szCs w:val="15"/>
                <w:highlight w:val="none"/>
                <w:lang w:val="en-US" w:eastAsia="zh-CN"/>
              </w:rPr>
              <w:t>05</w:t>
            </w:r>
            <w:r>
              <w:rPr>
                <w:rFonts w:hint="eastAsia" w:ascii="隶书" w:hAnsi="思源黑体 CN Medium" w:eastAsia="隶书" w:cs="思源黑体 CN Medium"/>
                <w:color w:val="002071"/>
                <w:sz w:val="28"/>
                <w:szCs w:val="15"/>
                <w:highlight w:val="none"/>
              </w:rPr>
              <w:t>月</w:t>
            </w:r>
            <w:r>
              <w:rPr>
                <w:rFonts w:hint="eastAsia" w:ascii="隶书" w:hAnsi="思源黑体 CN Medium" w:eastAsia="隶书" w:cs="思源黑体 CN Medium"/>
                <w:color w:val="002071"/>
                <w:sz w:val="28"/>
                <w:szCs w:val="15"/>
                <w:highlight w:val="none"/>
                <w:lang w:val="en-US" w:eastAsia="zh-CN"/>
              </w:rPr>
              <w:t>13</w:t>
            </w:r>
            <w:r>
              <w:rPr>
                <w:rFonts w:hint="eastAsia" w:ascii="隶书" w:hAnsi="思源黑体 CN Medium" w:eastAsia="隶书" w:cs="思源黑体 CN Medium"/>
                <w:color w:val="002071"/>
                <w:sz w:val="28"/>
                <w:szCs w:val="15"/>
                <w:highlight w:val="none"/>
              </w:rPr>
              <w:t>日</w:t>
            </w:r>
          </w:p>
        </w:tc>
      </w:tr>
    </w:tbl>
    <w:p>
      <w:pPr>
        <w:spacing w:line="360" w:lineRule="auto"/>
        <w:rPr>
          <w:rFonts w:ascii="Times New Roman" w:hAnsi="Times New Roman"/>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黑体"/>
          <w:sz w:val="24"/>
          <w:szCs w:val="24"/>
        </w:rPr>
      </w:pPr>
      <w:r>
        <w:rPr>
          <w:rFonts w:ascii="Times New Roman" w:hAnsi="黑体" w:eastAsia="黑体"/>
          <w:sz w:val="24"/>
          <w:szCs w:val="24"/>
        </w:rPr>
        <w:t>前言</w:t>
      </w:r>
    </w:p>
    <w:p>
      <w:pPr>
        <w:spacing w:line="300" w:lineRule="auto"/>
        <w:rPr>
          <w:rFonts w:ascii="Times New Roman"/>
          <w:sz w:val="24"/>
          <w:szCs w:val="24"/>
        </w:rPr>
      </w:pPr>
    </w:p>
    <w:p>
      <w:pPr>
        <w:spacing w:line="288" w:lineRule="auto"/>
        <w:ind w:firstLine="480" w:firstLineChars="200"/>
        <w:rPr>
          <w:rFonts w:ascii="Times New Roman"/>
          <w:sz w:val="24"/>
          <w:szCs w:val="24"/>
        </w:rPr>
      </w:pPr>
      <w:r>
        <w:rPr>
          <w:rFonts w:hint="eastAsia" w:ascii="Times New Roman"/>
          <w:sz w:val="24"/>
          <w:szCs w:val="24"/>
        </w:rPr>
        <w:t>本认证规则由方圆标志认证集团有限公司（简称方圆）发布，版权归方圆所有，任何组织及个人未经方圆许可不得以任何形式全部或部分使用。</w:t>
      </w:r>
    </w:p>
    <w:p>
      <w:pPr>
        <w:spacing w:line="288" w:lineRule="auto"/>
        <w:ind w:firstLine="480" w:firstLineChars="200"/>
        <w:rPr>
          <w:rFonts w:ascii="Times New Roman"/>
          <w:sz w:val="24"/>
          <w:szCs w:val="24"/>
        </w:rPr>
      </w:pPr>
      <w:r>
        <w:rPr>
          <w:rFonts w:ascii="Times New Roman"/>
          <w:sz w:val="24"/>
          <w:szCs w:val="24"/>
        </w:rPr>
        <w:t>本规则</w:t>
      </w:r>
      <w:r>
        <w:rPr>
          <w:rFonts w:hint="eastAsia" w:ascii="Times New Roman"/>
          <w:sz w:val="24"/>
          <w:szCs w:val="24"/>
        </w:rPr>
        <w:t>初次</w:t>
      </w:r>
      <w:r>
        <w:rPr>
          <w:rFonts w:ascii="Times New Roman"/>
          <w:sz w:val="24"/>
          <w:szCs w:val="24"/>
        </w:rPr>
        <w:t>发布日期：</w:t>
      </w:r>
      <w:r>
        <w:rPr>
          <w:rFonts w:ascii="Times New Roman" w:hAnsi="Times New Roman"/>
          <w:szCs w:val="21"/>
        </w:rPr>
        <w:t>2013</w:t>
      </w:r>
      <w:r>
        <w:rPr>
          <w:rFonts w:hint="eastAsia" w:ascii="Times New Roman" w:hAnsi="Times New Roman"/>
          <w:szCs w:val="21"/>
        </w:rPr>
        <w:t>年</w:t>
      </w:r>
      <w:r>
        <w:rPr>
          <w:rFonts w:ascii="Times New Roman" w:hAnsi="Times New Roman"/>
          <w:szCs w:val="21"/>
        </w:rPr>
        <w:t>8</w:t>
      </w:r>
      <w:r>
        <w:rPr>
          <w:rFonts w:hint="eastAsia" w:ascii="Times New Roman" w:hAnsi="Times New Roman"/>
          <w:szCs w:val="21"/>
        </w:rPr>
        <w:t>月</w:t>
      </w:r>
      <w:r>
        <w:rPr>
          <w:rFonts w:ascii="Times New Roman" w:hAnsi="Times New Roman"/>
          <w:szCs w:val="21"/>
        </w:rPr>
        <w:t>15</w:t>
      </w:r>
      <w:r>
        <w:rPr>
          <w:rFonts w:hint="eastAsia" w:ascii="Times New Roman" w:hAnsi="Times New Roman"/>
          <w:szCs w:val="21"/>
        </w:rPr>
        <w:t>日</w:t>
      </w:r>
      <w:r>
        <w:rPr>
          <w:rFonts w:ascii="Times New Roman"/>
          <w:sz w:val="24"/>
          <w:szCs w:val="24"/>
        </w:rPr>
        <w:t>。</w:t>
      </w:r>
    </w:p>
    <w:p>
      <w:pPr>
        <w:spacing w:line="288" w:lineRule="auto"/>
        <w:ind w:firstLine="480" w:firstLineChars="200"/>
        <w:rPr>
          <w:rFonts w:ascii="Times New Roman"/>
          <w:sz w:val="24"/>
          <w:szCs w:val="24"/>
        </w:rPr>
      </w:pPr>
      <w:r>
        <w:rPr>
          <w:rFonts w:ascii="Times New Roman"/>
          <w:sz w:val="24"/>
          <w:szCs w:val="24"/>
        </w:rPr>
        <w:t>本规则</w:t>
      </w:r>
      <w:r>
        <w:rPr>
          <w:rFonts w:hint="eastAsia" w:ascii="Times New Roman"/>
          <w:sz w:val="24"/>
          <w:szCs w:val="24"/>
        </w:rPr>
        <w:t>于</w:t>
      </w:r>
      <w:r>
        <w:rPr>
          <w:rFonts w:ascii="Times New Roman"/>
          <w:sz w:val="24"/>
          <w:szCs w:val="24"/>
        </w:rPr>
        <w:t>201</w:t>
      </w:r>
      <w:r>
        <w:rPr>
          <w:rFonts w:hint="eastAsia" w:ascii="Times New Roman"/>
          <w:sz w:val="24"/>
          <w:szCs w:val="24"/>
        </w:rPr>
        <w:t>5</w:t>
      </w:r>
      <w:r>
        <w:rPr>
          <w:rFonts w:ascii="Times New Roman"/>
          <w:sz w:val="24"/>
          <w:szCs w:val="24"/>
        </w:rPr>
        <w:t>年</w:t>
      </w:r>
      <w:r>
        <w:rPr>
          <w:rFonts w:hint="eastAsia" w:ascii="Times New Roman"/>
          <w:sz w:val="24"/>
          <w:szCs w:val="24"/>
        </w:rPr>
        <w:t>5</w:t>
      </w:r>
      <w:r>
        <w:rPr>
          <w:rFonts w:ascii="Times New Roman"/>
          <w:sz w:val="24"/>
          <w:szCs w:val="24"/>
        </w:rPr>
        <w:t>月</w:t>
      </w:r>
      <w:r>
        <w:rPr>
          <w:rFonts w:hint="eastAsia" w:ascii="Times New Roman"/>
          <w:sz w:val="24"/>
          <w:szCs w:val="24"/>
        </w:rPr>
        <w:t>15</w:t>
      </w:r>
      <w:r>
        <w:rPr>
          <w:rFonts w:ascii="Times New Roman"/>
          <w:sz w:val="24"/>
          <w:szCs w:val="24"/>
        </w:rPr>
        <w:t>日</w:t>
      </w:r>
      <w:r>
        <w:rPr>
          <w:rFonts w:hint="eastAsia" w:ascii="Times New Roman"/>
          <w:sz w:val="24"/>
          <w:szCs w:val="24"/>
        </w:rPr>
        <w:t>第1次修订，修订的内容为：</w:t>
      </w:r>
    </w:p>
    <w:p>
      <w:pPr>
        <w:spacing w:line="288" w:lineRule="auto"/>
        <w:ind w:firstLine="480" w:firstLineChars="200"/>
        <w:rPr>
          <w:rFonts w:ascii="Times New Roman"/>
          <w:sz w:val="24"/>
          <w:szCs w:val="24"/>
        </w:rPr>
      </w:pPr>
      <w:r>
        <w:rPr>
          <w:rFonts w:hint="eastAsia" w:ascii="Times New Roman"/>
          <w:sz w:val="24"/>
          <w:szCs w:val="24"/>
        </w:rPr>
        <w:t>1、格式调整；</w:t>
      </w:r>
    </w:p>
    <w:p>
      <w:pPr>
        <w:spacing w:line="288" w:lineRule="auto"/>
        <w:ind w:firstLine="480" w:firstLineChars="200"/>
        <w:rPr>
          <w:rFonts w:ascii="Times New Roman"/>
          <w:sz w:val="24"/>
          <w:szCs w:val="24"/>
        </w:rPr>
      </w:pPr>
      <w:r>
        <w:rPr>
          <w:rFonts w:hint="eastAsia" w:ascii="Times New Roman"/>
          <w:sz w:val="24"/>
          <w:szCs w:val="24"/>
        </w:rPr>
        <w:t>2、“便器水箱配件”产品名称改为“便器用冲水装置”，便器按冲水装置可分为“便器用重力式冲水装置”和“便器用压力式冲水装置”；</w:t>
      </w:r>
    </w:p>
    <w:p>
      <w:pPr>
        <w:spacing w:line="288" w:lineRule="auto"/>
        <w:ind w:firstLine="480" w:firstLineChars="200"/>
        <w:rPr>
          <w:rFonts w:ascii="Times New Roman"/>
          <w:sz w:val="24"/>
          <w:szCs w:val="24"/>
        </w:rPr>
      </w:pPr>
      <w:r>
        <w:rPr>
          <w:rFonts w:hint="eastAsia" w:ascii="Times New Roman"/>
          <w:sz w:val="24"/>
          <w:szCs w:val="24"/>
        </w:rPr>
        <w:t>3、便器用冲水装置节水认证依据标准JC 987-2005（已作废）被GB/T 26750-2011、</w:t>
      </w:r>
      <w:r>
        <w:rPr>
          <w:rFonts w:hint="eastAsia" w:ascii="Times New Roman"/>
          <w:sz w:val="24"/>
          <w:szCs w:val="24"/>
          <w:highlight w:val="none"/>
        </w:rPr>
        <w:t>GB</w:t>
      </w:r>
      <w:r>
        <w:rPr>
          <w:rFonts w:hint="eastAsia" w:ascii="Times New Roman"/>
          <w:sz w:val="24"/>
          <w:szCs w:val="24"/>
        </w:rPr>
        <w:t xml:space="preserve"> 26730-2011替代，增加便器用冲水装置产品描述；</w:t>
      </w:r>
    </w:p>
    <w:p>
      <w:pPr>
        <w:spacing w:line="288" w:lineRule="auto"/>
        <w:ind w:firstLine="480" w:firstLineChars="200"/>
        <w:rPr>
          <w:rFonts w:ascii="Times New Roman"/>
          <w:sz w:val="24"/>
          <w:szCs w:val="24"/>
        </w:rPr>
      </w:pPr>
      <w:r>
        <w:rPr>
          <w:rFonts w:hint="eastAsia" w:ascii="Times New Roman"/>
          <w:sz w:val="24"/>
          <w:szCs w:val="24"/>
        </w:rPr>
        <w:t>4、修改便器用冲水装置产品适用范围和认证单元划分，修改整体浴室、花洒、淋浴器、便器冲洗阀认证单元划分；</w:t>
      </w:r>
    </w:p>
    <w:p>
      <w:pPr>
        <w:spacing w:line="288" w:lineRule="auto"/>
        <w:ind w:firstLine="480" w:firstLineChars="200"/>
        <w:rPr>
          <w:rFonts w:ascii="Times New Roman"/>
          <w:sz w:val="24"/>
          <w:szCs w:val="24"/>
        </w:rPr>
      </w:pPr>
      <w:r>
        <w:rPr>
          <w:rFonts w:hint="eastAsia" w:ascii="Times New Roman"/>
          <w:sz w:val="24"/>
          <w:szCs w:val="24"/>
        </w:rPr>
        <w:t>5、修改部分产品检验项目；</w:t>
      </w:r>
    </w:p>
    <w:p>
      <w:pPr>
        <w:spacing w:line="288" w:lineRule="auto"/>
        <w:ind w:firstLine="480" w:firstLineChars="200"/>
        <w:rPr>
          <w:rFonts w:ascii="Times New Roman"/>
          <w:sz w:val="24"/>
          <w:szCs w:val="24"/>
        </w:rPr>
      </w:pPr>
      <w:r>
        <w:rPr>
          <w:rFonts w:hint="eastAsia" w:ascii="Times New Roman"/>
          <w:sz w:val="24"/>
          <w:szCs w:val="24"/>
        </w:rPr>
        <w:t>6、旧版实施方案CQM /FN-03027-2012《淋浴器节水产品认证实施方案》被本规则替代。</w:t>
      </w:r>
    </w:p>
    <w:p>
      <w:pPr>
        <w:spacing w:line="288" w:lineRule="auto"/>
        <w:ind w:firstLine="480" w:firstLineChars="200"/>
        <w:rPr>
          <w:rFonts w:ascii="Times New Roman"/>
          <w:sz w:val="24"/>
          <w:szCs w:val="24"/>
          <w:highlight w:val="none"/>
        </w:rPr>
      </w:pPr>
      <w:r>
        <w:rPr>
          <w:rFonts w:ascii="Times New Roman"/>
          <w:sz w:val="24"/>
          <w:szCs w:val="24"/>
          <w:highlight w:val="none"/>
        </w:rPr>
        <w:t>本规则</w:t>
      </w:r>
      <w:r>
        <w:rPr>
          <w:rFonts w:hint="eastAsia" w:ascii="Times New Roman"/>
          <w:sz w:val="24"/>
          <w:szCs w:val="24"/>
          <w:highlight w:val="none"/>
        </w:rPr>
        <w:t>于2023年04月18日第2次修订，修订的内容为：</w:t>
      </w:r>
    </w:p>
    <w:p>
      <w:pPr>
        <w:numPr>
          <w:ilvl w:val="0"/>
          <w:numId w:val="1"/>
        </w:numPr>
        <w:spacing w:line="288" w:lineRule="auto"/>
        <w:ind w:firstLine="480" w:firstLineChars="200"/>
        <w:rPr>
          <w:rFonts w:ascii="Times New Roman"/>
          <w:sz w:val="24"/>
          <w:szCs w:val="24"/>
          <w:highlight w:val="none"/>
        </w:rPr>
      </w:pPr>
      <w:r>
        <w:rPr>
          <w:rFonts w:hint="eastAsia" w:ascii="Times New Roman"/>
          <w:sz w:val="24"/>
          <w:szCs w:val="24"/>
          <w:highlight w:val="none"/>
        </w:rPr>
        <w:t>标准换版</w:t>
      </w:r>
    </w:p>
    <w:p>
      <w:pPr>
        <w:spacing w:line="288" w:lineRule="auto"/>
        <w:ind w:firstLine="480" w:firstLineChars="200"/>
        <w:rPr>
          <w:rFonts w:ascii="Times New Roman"/>
          <w:sz w:val="24"/>
          <w:szCs w:val="24"/>
          <w:highlight w:val="none"/>
        </w:rPr>
      </w:pPr>
      <w:r>
        <w:rPr>
          <w:rFonts w:hint="eastAsia" w:ascii="Times New Roman"/>
          <w:sz w:val="24"/>
          <w:szCs w:val="24"/>
          <w:highlight w:val="none"/>
        </w:rPr>
        <w:t>GB 28379-2022《</w:t>
      </w:r>
      <w:r>
        <w:rPr>
          <w:rFonts w:ascii="Times New Roman"/>
          <w:sz w:val="24"/>
          <w:szCs w:val="24"/>
          <w:highlight w:val="none"/>
        </w:rPr>
        <w:t>便器冲洗阀水效限定值及水效等级</w:t>
      </w:r>
      <w:r>
        <w:rPr>
          <w:rFonts w:hint="eastAsia" w:ascii="Times New Roman"/>
          <w:sz w:val="24"/>
          <w:szCs w:val="24"/>
          <w:highlight w:val="none"/>
        </w:rPr>
        <w:t>》代替标准GB 28379-2012《</w:t>
      </w:r>
      <w:r>
        <w:rPr>
          <w:rFonts w:ascii="Times New Roman"/>
          <w:sz w:val="24"/>
          <w:szCs w:val="24"/>
          <w:highlight w:val="none"/>
        </w:rPr>
        <w:t>便器冲洗阀水效限定值及水效等级</w:t>
      </w:r>
      <w:r>
        <w:rPr>
          <w:rFonts w:hint="eastAsia" w:ascii="Times New Roman"/>
          <w:sz w:val="24"/>
          <w:szCs w:val="24"/>
          <w:highlight w:val="none"/>
        </w:rPr>
        <w:t>》；</w:t>
      </w:r>
    </w:p>
    <w:p>
      <w:pPr>
        <w:spacing w:line="288" w:lineRule="auto"/>
        <w:ind w:firstLine="480" w:firstLineChars="200"/>
        <w:rPr>
          <w:rFonts w:ascii="Times New Roman"/>
          <w:sz w:val="24"/>
          <w:szCs w:val="24"/>
          <w:highlight w:val="none"/>
        </w:rPr>
      </w:pPr>
      <w:r>
        <w:rPr>
          <w:rFonts w:ascii="Times New Roman"/>
          <w:sz w:val="24"/>
          <w:szCs w:val="24"/>
          <w:highlight w:val="none"/>
        </w:rPr>
        <w:t>GB/T13095-</w:t>
      </w:r>
      <w:r>
        <w:rPr>
          <w:rFonts w:hint="eastAsia" w:ascii="Times New Roman"/>
          <w:sz w:val="24"/>
          <w:szCs w:val="24"/>
          <w:highlight w:val="none"/>
        </w:rPr>
        <w:t>2021《整体浴室》代替标准</w:t>
      </w:r>
      <w:r>
        <w:rPr>
          <w:rFonts w:ascii="Times New Roman"/>
          <w:sz w:val="24"/>
          <w:szCs w:val="24"/>
          <w:highlight w:val="none"/>
        </w:rPr>
        <w:t>GB/T13095-</w:t>
      </w:r>
      <w:r>
        <w:rPr>
          <w:rFonts w:hint="eastAsia" w:ascii="Times New Roman"/>
          <w:sz w:val="24"/>
          <w:szCs w:val="24"/>
          <w:highlight w:val="none"/>
        </w:rPr>
        <w:t>2008《整体浴室》；</w:t>
      </w:r>
    </w:p>
    <w:p>
      <w:pPr>
        <w:spacing w:line="288" w:lineRule="auto"/>
        <w:ind w:firstLine="420" w:firstLineChars="200"/>
        <w:rPr>
          <w:rFonts w:ascii="Times New Roman"/>
          <w:sz w:val="24"/>
          <w:szCs w:val="24"/>
          <w:highlight w:val="none"/>
        </w:rPr>
      </w:pPr>
      <w:r>
        <w:rPr>
          <w:highlight w:val="none"/>
        </w:rPr>
        <w:fldChar w:fldCharType="begin"/>
      </w:r>
      <w:r>
        <w:rPr>
          <w:highlight w:val="none"/>
        </w:rPr>
        <w:instrText xml:space="preserve"> HYPERLINK "http://www.csres.com/detail/336291.html" \t "http://www.csres.com/_blank" </w:instrText>
      </w:r>
      <w:r>
        <w:rPr>
          <w:highlight w:val="none"/>
        </w:rPr>
        <w:fldChar w:fldCharType="separate"/>
      </w:r>
      <w:r>
        <w:rPr>
          <w:rFonts w:hint="eastAsia" w:ascii="Times New Roman"/>
          <w:sz w:val="24"/>
          <w:szCs w:val="24"/>
          <w:highlight w:val="none"/>
        </w:rPr>
        <w:t>GB 28378-2019</w:t>
      </w:r>
      <w:r>
        <w:rPr>
          <w:rFonts w:hint="eastAsia" w:ascii="Times New Roman"/>
          <w:sz w:val="24"/>
          <w:szCs w:val="24"/>
          <w:highlight w:val="none"/>
        </w:rPr>
        <w:fldChar w:fldCharType="end"/>
      </w:r>
      <w:r>
        <w:rPr>
          <w:rFonts w:hint="eastAsia" w:ascii="Times New Roman"/>
          <w:sz w:val="24"/>
          <w:szCs w:val="24"/>
          <w:highlight w:val="none"/>
        </w:rPr>
        <w:t>《淋浴器水效限定值及水效等级》代替标准</w:t>
      </w:r>
      <w:r>
        <w:rPr>
          <w:rFonts w:hint="eastAsia" w:ascii="Times New Roman"/>
          <w:sz w:val="24"/>
          <w:szCs w:val="24"/>
          <w:highlight w:val="none"/>
        </w:rPr>
        <w:fldChar w:fldCharType="begin"/>
      </w:r>
      <w:r>
        <w:rPr>
          <w:rFonts w:hint="eastAsia" w:ascii="Times New Roman"/>
          <w:sz w:val="24"/>
          <w:szCs w:val="24"/>
          <w:highlight w:val="none"/>
        </w:rPr>
        <w:instrText xml:space="preserve"> HYPERLINK "http://www.csres.com/detail/336291.html" \t "http://www.csres.com/_blank" </w:instrText>
      </w:r>
      <w:r>
        <w:rPr>
          <w:rFonts w:hint="eastAsia" w:ascii="Times New Roman"/>
          <w:sz w:val="24"/>
          <w:szCs w:val="24"/>
          <w:highlight w:val="none"/>
        </w:rPr>
        <w:fldChar w:fldCharType="separate"/>
      </w:r>
      <w:r>
        <w:rPr>
          <w:rFonts w:hint="eastAsia" w:ascii="Times New Roman"/>
          <w:sz w:val="24"/>
          <w:szCs w:val="24"/>
          <w:highlight w:val="none"/>
        </w:rPr>
        <w:t>GB 28378-2012</w:t>
      </w:r>
      <w:r>
        <w:rPr>
          <w:rFonts w:hint="eastAsia" w:ascii="Times New Roman"/>
          <w:sz w:val="24"/>
          <w:szCs w:val="24"/>
          <w:highlight w:val="none"/>
        </w:rPr>
        <w:fldChar w:fldCharType="end"/>
      </w:r>
      <w:r>
        <w:rPr>
          <w:rFonts w:hint="eastAsia" w:ascii="Times New Roman"/>
          <w:sz w:val="24"/>
          <w:szCs w:val="24"/>
          <w:highlight w:val="none"/>
        </w:rPr>
        <w:t>《淋浴器水效限定值及水效等级》；</w:t>
      </w:r>
    </w:p>
    <w:p>
      <w:pPr>
        <w:numPr>
          <w:ilvl w:val="0"/>
          <w:numId w:val="1"/>
        </w:numPr>
        <w:spacing w:line="288" w:lineRule="auto"/>
        <w:ind w:firstLine="480" w:firstLineChars="200"/>
        <w:rPr>
          <w:rFonts w:ascii="Times New Roman"/>
          <w:sz w:val="24"/>
          <w:szCs w:val="24"/>
          <w:highlight w:val="none"/>
        </w:rPr>
      </w:pPr>
      <w:r>
        <w:rPr>
          <w:rFonts w:hint="eastAsia" w:ascii="Times New Roman"/>
          <w:sz w:val="24"/>
          <w:szCs w:val="24"/>
          <w:highlight w:val="none"/>
        </w:rPr>
        <w:t>格式调整。</w:t>
      </w:r>
    </w:p>
    <w:p>
      <w:pPr>
        <w:spacing w:line="360" w:lineRule="auto"/>
        <w:ind w:firstLine="480" w:firstLineChars="200"/>
        <w:rPr>
          <w:rFonts w:hint="eastAsia" w:ascii="Times New Roman"/>
          <w:sz w:val="24"/>
          <w:szCs w:val="24"/>
          <w:highlight w:val="yellow"/>
        </w:rPr>
      </w:pPr>
      <w:r>
        <w:rPr>
          <w:rFonts w:hint="eastAsia" w:ascii="Times New Roman"/>
          <w:sz w:val="24"/>
          <w:szCs w:val="24"/>
          <w:highlight w:val="yellow"/>
        </w:rPr>
        <w:t>本规则于20</w:t>
      </w:r>
      <w:r>
        <w:rPr>
          <w:rFonts w:hint="eastAsia"/>
          <w:sz w:val="24"/>
          <w:szCs w:val="24"/>
          <w:highlight w:val="yellow"/>
          <w:lang w:val="en-US" w:eastAsia="zh-CN"/>
        </w:rPr>
        <w:t>24</w:t>
      </w:r>
      <w:r>
        <w:rPr>
          <w:rFonts w:hint="eastAsia" w:ascii="Times New Roman"/>
          <w:sz w:val="24"/>
          <w:szCs w:val="24"/>
          <w:highlight w:val="yellow"/>
        </w:rPr>
        <w:t>年</w:t>
      </w:r>
      <w:r>
        <w:rPr>
          <w:rFonts w:hint="eastAsia"/>
          <w:sz w:val="24"/>
          <w:szCs w:val="24"/>
          <w:highlight w:val="yellow"/>
          <w:lang w:val="en-US" w:eastAsia="zh-CN"/>
        </w:rPr>
        <w:t>5</w:t>
      </w:r>
      <w:r>
        <w:rPr>
          <w:rFonts w:hint="eastAsia" w:ascii="Times New Roman"/>
          <w:sz w:val="24"/>
          <w:szCs w:val="24"/>
          <w:highlight w:val="yellow"/>
        </w:rPr>
        <w:t>月</w:t>
      </w:r>
      <w:r>
        <w:rPr>
          <w:rFonts w:hint="eastAsia"/>
          <w:sz w:val="24"/>
          <w:szCs w:val="24"/>
          <w:highlight w:val="yellow"/>
          <w:lang w:val="en-US" w:eastAsia="zh-CN"/>
        </w:rPr>
        <w:t>13</w:t>
      </w:r>
      <w:r>
        <w:rPr>
          <w:rFonts w:hint="eastAsia" w:ascii="Times New Roman"/>
          <w:sz w:val="24"/>
          <w:szCs w:val="24"/>
          <w:highlight w:val="yellow"/>
        </w:rPr>
        <w:t>日第</w:t>
      </w:r>
      <w:r>
        <w:rPr>
          <w:rFonts w:hint="eastAsia"/>
          <w:sz w:val="24"/>
          <w:szCs w:val="24"/>
          <w:highlight w:val="yellow"/>
          <w:lang w:val="en-US" w:eastAsia="zh-CN"/>
        </w:rPr>
        <w:t>3</w:t>
      </w:r>
      <w:r>
        <w:rPr>
          <w:rFonts w:hint="eastAsia" w:ascii="Times New Roman"/>
          <w:sz w:val="24"/>
          <w:szCs w:val="24"/>
          <w:highlight w:val="yellow"/>
        </w:rPr>
        <w:t>次修订，</w:t>
      </w:r>
      <w:r>
        <w:rPr>
          <w:rFonts w:hint="eastAsia" w:ascii="Times New Roman"/>
          <w:sz w:val="24"/>
          <w:szCs w:val="24"/>
          <w:highlight w:val="yellow"/>
          <w:lang w:val="en-US" w:eastAsia="zh-CN"/>
        </w:rPr>
        <w:t>替代</w:t>
      </w:r>
      <w:r>
        <w:rPr>
          <w:rFonts w:hint="eastAsia"/>
          <w:sz w:val="24"/>
          <w:szCs w:val="24"/>
          <w:highlight w:val="yellow"/>
          <w:lang w:val="en-US" w:eastAsia="zh-CN"/>
        </w:rPr>
        <w:t>CQM36-2927-01-2013，</w:t>
      </w:r>
      <w:r>
        <w:rPr>
          <w:rFonts w:hint="eastAsia" w:ascii="Times New Roman"/>
          <w:sz w:val="24"/>
          <w:szCs w:val="24"/>
          <w:highlight w:val="yellow"/>
        </w:rPr>
        <w:t>修</w:t>
      </w:r>
      <w:r>
        <w:rPr>
          <w:rFonts w:hint="eastAsia"/>
          <w:sz w:val="24"/>
          <w:szCs w:val="24"/>
          <w:highlight w:val="yellow"/>
          <w:lang w:val="en-US" w:eastAsia="zh-CN"/>
        </w:rPr>
        <w:t>订</w:t>
      </w:r>
      <w:r>
        <w:rPr>
          <w:rFonts w:hint="eastAsia" w:ascii="Times New Roman"/>
          <w:sz w:val="24"/>
          <w:szCs w:val="24"/>
          <w:highlight w:val="yellow"/>
        </w:rPr>
        <w:t>的内容为：</w:t>
      </w:r>
    </w:p>
    <w:p>
      <w:pPr>
        <w:numPr>
          <w:ilvl w:val="0"/>
          <w:numId w:val="0"/>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w:t>
      </w:r>
      <w:r>
        <w:rPr>
          <w:rFonts w:hint="default"/>
          <w:sz w:val="24"/>
          <w:szCs w:val="24"/>
          <w:highlight w:val="yellow"/>
          <w:lang w:val="en-US" w:eastAsia="zh-CN"/>
        </w:rPr>
        <w:t>GB/T 23447-2023卫生洁具 淋浴用花洒</w:t>
      </w:r>
      <w:r>
        <w:rPr>
          <w:rFonts w:hint="eastAsia"/>
          <w:sz w:val="24"/>
          <w:szCs w:val="24"/>
          <w:highlight w:val="yellow"/>
          <w:lang w:val="en-US" w:eastAsia="zh-CN"/>
        </w:rPr>
        <w:t>》替代《GB/T 23447-2009卫生洁具淋浴用花洒》。</w:t>
      </w:r>
    </w:p>
    <w:p>
      <w:pPr>
        <w:widowControl w:val="0"/>
        <w:numPr>
          <w:ilvl w:val="0"/>
          <w:numId w:val="0"/>
        </w:numPr>
        <w:spacing w:line="288" w:lineRule="auto"/>
        <w:jc w:val="both"/>
        <w:rPr>
          <w:rFonts w:ascii="Times New Roman"/>
          <w:sz w:val="24"/>
          <w:szCs w:val="24"/>
          <w:highlight w:val="none"/>
        </w:rPr>
      </w:pPr>
    </w:p>
    <w:p>
      <w:pPr>
        <w:spacing w:line="288" w:lineRule="auto"/>
        <w:ind w:firstLine="480" w:firstLineChars="200"/>
        <w:rPr>
          <w:rFonts w:ascii="Times New Roman"/>
          <w:sz w:val="24"/>
          <w:szCs w:val="24"/>
        </w:rPr>
      </w:pPr>
      <w:r>
        <w:rPr>
          <w:rFonts w:ascii="Times New Roman"/>
          <w:sz w:val="24"/>
          <w:szCs w:val="24"/>
        </w:rPr>
        <w:t>参与起草单位：</w:t>
      </w:r>
      <w:r>
        <w:rPr>
          <w:rFonts w:hint="eastAsia" w:ascii="Times New Roman"/>
          <w:sz w:val="24"/>
          <w:szCs w:val="24"/>
        </w:rPr>
        <w:t>/</w:t>
      </w:r>
    </w:p>
    <w:p>
      <w:pPr>
        <w:spacing w:line="288" w:lineRule="auto"/>
        <w:ind w:firstLine="480" w:firstLineChars="200"/>
        <w:rPr>
          <w:rFonts w:ascii="Times New Roman"/>
          <w:sz w:val="24"/>
          <w:szCs w:val="24"/>
        </w:rPr>
      </w:pPr>
      <w:r>
        <w:rPr>
          <w:rFonts w:hint="eastAsia" w:ascii="Times New Roman"/>
          <w:sz w:val="24"/>
          <w:szCs w:val="24"/>
        </w:rPr>
        <w:t>主要起草人：/</w:t>
      </w:r>
    </w:p>
    <w:p>
      <w:pPr>
        <w:spacing w:line="288"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spacing w:line="360" w:lineRule="auto"/>
        <w:jc w:val="center"/>
        <w:rPr>
          <w:rFonts w:ascii="Times New Roman" w:hAnsi="黑体" w:eastAsia="黑体"/>
          <w:sz w:val="24"/>
          <w:szCs w:val="24"/>
        </w:rPr>
      </w:pPr>
      <w:r>
        <w:rPr>
          <w:rFonts w:ascii="Times New Roman" w:hAnsi="黑体" w:eastAsia="黑体"/>
          <w:sz w:val="24"/>
          <w:szCs w:val="24"/>
        </w:rPr>
        <w:t>目录</w:t>
      </w:r>
    </w:p>
    <w:p>
      <w:pPr>
        <w:pStyle w:val="10"/>
        <w:tabs>
          <w:tab w:val="right" w:leader="dot" w:pos="8306"/>
        </w:tabs>
      </w:pPr>
      <w:r>
        <w:rPr>
          <w:rFonts w:ascii="Times New Roman" w:hAnsi="Times New Roman"/>
          <w:sz w:val="24"/>
          <w:szCs w:val="24"/>
        </w:rPr>
        <w:fldChar w:fldCharType="begin"/>
      </w:r>
      <w:r>
        <w:rPr>
          <w:rFonts w:ascii="Times New Roman" w:hAnsi="Times New Roman"/>
          <w:sz w:val="24"/>
          <w:szCs w:val="24"/>
        </w:rPr>
        <w:instrText xml:space="preserve"> </w:instrText>
      </w:r>
      <w:r>
        <w:rPr>
          <w:rFonts w:hint="eastAsia" w:ascii="Times New Roman" w:hAnsi="Times New Roman"/>
          <w:sz w:val="24"/>
          <w:szCs w:val="24"/>
        </w:rPr>
        <w:instrText xml:space="preserve">TOC \o "1-3" \h \z \u</w:instrText>
      </w:r>
      <w:r>
        <w:rPr>
          <w:rFonts w:ascii="Times New Roman" w:hAnsi="Times New Roman"/>
          <w:sz w:val="24"/>
          <w:szCs w:val="24"/>
        </w:rPr>
        <w:instrText xml:space="preserve"> </w:instrText>
      </w:r>
      <w:r>
        <w:rPr>
          <w:rFonts w:ascii="Times New Roman" w:hAnsi="Times New Roman"/>
          <w:sz w:val="24"/>
          <w:szCs w:val="24"/>
        </w:rPr>
        <w:fldChar w:fldCharType="separate"/>
      </w:r>
      <w:r>
        <w:fldChar w:fldCharType="begin"/>
      </w:r>
      <w:r>
        <w:instrText xml:space="preserve"> HYPERLINK \l "_Toc23423" </w:instrText>
      </w:r>
      <w:r>
        <w:fldChar w:fldCharType="separate"/>
      </w:r>
      <w:r>
        <w:rPr>
          <w:rFonts w:ascii="黑体" w:hAnsi="黑体" w:eastAsia="黑体"/>
        </w:rPr>
        <w:t xml:space="preserve">1. </w:t>
      </w:r>
      <w:r>
        <w:rPr>
          <w:rFonts w:ascii="Times New Roman" w:hAnsi="黑体" w:eastAsia="黑体"/>
        </w:rPr>
        <w:t>适用范围</w:t>
      </w:r>
      <w:r>
        <w:tab/>
      </w:r>
      <w:r>
        <w:fldChar w:fldCharType="begin"/>
      </w:r>
      <w:r>
        <w:instrText xml:space="preserve"> PAGEREF _Toc23423 \h </w:instrText>
      </w:r>
      <w:r>
        <w:fldChar w:fldCharType="separate"/>
      </w:r>
      <w:r>
        <w:t>1</w:t>
      </w:r>
      <w:r>
        <w:fldChar w:fldCharType="end"/>
      </w:r>
      <w:r>
        <w:fldChar w:fldCharType="end"/>
      </w:r>
    </w:p>
    <w:p>
      <w:pPr>
        <w:pStyle w:val="10"/>
        <w:tabs>
          <w:tab w:val="right" w:leader="dot" w:pos="8306"/>
        </w:tabs>
      </w:pPr>
      <w:r>
        <w:fldChar w:fldCharType="begin"/>
      </w:r>
      <w:r>
        <w:instrText xml:space="preserve"> HYPERLINK \l "_Toc11171" </w:instrText>
      </w:r>
      <w:r>
        <w:fldChar w:fldCharType="separate"/>
      </w:r>
      <w:r>
        <w:rPr>
          <w:rFonts w:ascii="黑体" w:hAnsi="黑体" w:eastAsia="黑体"/>
        </w:rPr>
        <w:t xml:space="preserve">2. </w:t>
      </w:r>
      <w:r>
        <w:rPr>
          <w:rFonts w:ascii="Times New Roman" w:hAnsi="黑体" w:eastAsia="黑体"/>
        </w:rPr>
        <w:t>认证依据标准</w:t>
      </w:r>
      <w:r>
        <w:tab/>
      </w:r>
      <w:r>
        <w:fldChar w:fldCharType="begin"/>
      </w:r>
      <w:r>
        <w:instrText xml:space="preserve"> PAGEREF _Toc11171 \h </w:instrText>
      </w:r>
      <w:r>
        <w:fldChar w:fldCharType="separate"/>
      </w:r>
      <w:r>
        <w:t>1</w:t>
      </w:r>
      <w:r>
        <w:fldChar w:fldCharType="end"/>
      </w:r>
      <w:r>
        <w:fldChar w:fldCharType="end"/>
      </w:r>
    </w:p>
    <w:p>
      <w:pPr>
        <w:pStyle w:val="10"/>
        <w:tabs>
          <w:tab w:val="right" w:leader="dot" w:pos="8306"/>
        </w:tabs>
      </w:pPr>
      <w:r>
        <w:fldChar w:fldCharType="begin"/>
      </w:r>
      <w:r>
        <w:instrText xml:space="preserve"> HYPERLINK \l "_Toc6220" </w:instrText>
      </w:r>
      <w:r>
        <w:fldChar w:fldCharType="separate"/>
      </w:r>
      <w:r>
        <w:rPr>
          <w:rFonts w:ascii="黑体" w:hAnsi="黑体" w:eastAsia="黑体"/>
        </w:rPr>
        <w:t xml:space="preserve">3. </w:t>
      </w:r>
      <w:r>
        <w:rPr>
          <w:rFonts w:ascii="Times New Roman" w:hAnsi="黑体" w:eastAsia="黑体"/>
        </w:rPr>
        <w:t>认证模式</w:t>
      </w:r>
      <w:r>
        <w:tab/>
      </w:r>
      <w:r>
        <w:fldChar w:fldCharType="begin"/>
      </w:r>
      <w:r>
        <w:instrText xml:space="preserve"> PAGEREF _Toc6220 \h </w:instrText>
      </w:r>
      <w:r>
        <w:fldChar w:fldCharType="separate"/>
      </w:r>
      <w:r>
        <w:t>2</w:t>
      </w:r>
      <w:r>
        <w:fldChar w:fldCharType="end"/>
      </w:r>
      <w:r>
        <w:fldChar w:fldCharType="end"/>
      </w:r>
    </w:p>
    <w:p>
      <w:pPr>
        <w:pStyle w:val="10"/>
        <w:tabs>
          <w:tab w:val="right" w:leader="dot" w:pos="8306"/>
        </w:tabs>
      </w:pPr>
      <w:r>
        <w:fldChar w:fldCharType="begin"/>
      </w:r>
      <w:r>
        <w:instrText xml:space="preserve"> HYPERLINK \l "_Toc2823" </w:instrText>
      </w:r>
      <w:r>
        <w:fldChar w:fldCharType="separate"/>
      </w:r>
      <w:r>
        <w:rPr>
          <w:rFonts w:ascii="黑体" w:hAnsi="黑体" w:eastAsia="黑体"/>
        </w:rPr>
        <w:t xml:space="preserve">4. </w:t>
      </w:r>
      <w:r>
        <w:rPr>
          <w:rFonts w:ascii="Times New Roman" w:hAnsi="黑体" w:eastAsia="黑体"/>
        </w:rPr>
        <w:t>认证单元划分</w:t>
      </w:r>
      <w:r>
        <w:tab/>
      </w:r>
      <w:r>
        <w:fldChar w:fldCharType="begin"/>
      </w:r>
      <w:r>
        <w:instrText xml:space="preserve"> PAGEREF _Toc2823 \h </w:instrText>
      </w:r>
      <w:r>
        <w:fldChar w:fldCharType="separate"/>
      </w:r>
      <w:r>
        <w:t>2</w:t>
      </w:r>
      <w:r>
        <w:fldChar w:fldCharType="end"/>
      </w:r>
      <w:r>
        <w:fldChar w:fldCharType="end"/>
      </w:r>
    </w:p>
    <w:p>
      <w:pPr>
        <w:pStyle w:val="10"/>
        <w:tabs>
          <w:tab w:val="right" w:leader="dot" w:pos="8306"/>
        </w:tabs>
      </w:pPr>
      <w:r>
        <w:fldChar w:fldCharType="begin"/>
      </w:r>
      <w:r>
        <w:instrText xml:space="preserve"> HYPERLINK \l "_Toc22756" </w:instrText>
      </w:r>
      <w:r>
        <w:fldChar w:fldCharType="separate"/>
      </w:r>
      <w:r>
        <w:rPr>
          <w:rFonts w:ascii="黑体" w:hAnsi="黑体" w:eastAsia="黑体" w:cs="黑体"/>
          <w:iCs/>
        </w:rPr>
        <w:t xml:space="preserve">5. </w:t>
      </w:r>
      <w:r>
        <w:rPr>
          <w:rFonts w:hint="eastAsia" w:ascii="黑体" w:hAnsi="黑体" w:eastAsia="黑体" w:cs="黑体"/>
        </w:rPr>
        <w:t>认证申请</w:t>
      </w:r>
      <w:r>
        <w:tab/>
      </w:r>
      <w:r>
        <w:fldChar w:fldCharType="begin"/>
      </w:r>
      <w:r>
        <w:instrText xml:space="preserve"> PAGEREF _Toc22756 \h </w:instrText>
      </w:r>
      <w:r>
        <w:fldChar w:fldCharType="separate"/>
      </w:r>
      <w:r>
        <w:t>2</w:t>
      </w:r>
      <w:r>
        <w:fldChar w:fldCharType="end"/>
      </w:r>
      <w:r>
        <w:fldChar w:fldCharType="end"/>
      </w:r>
    </w:p>
    <w:p>
      <w:pPr>
        <w:pStyle w:val="10"/>
        <w:tabs>
          <w:tab w:val="right" w:leader="dot" w:pos="8306"/>
        </w:tabs>
      </w:pPr>
      <w:r>
        <w:fldChar w:fldCharType="begin"/>
      </w:r>
      <w:r>
        <w:instrText xml:space="preserve"> HYPERLINK \l "_Toc19604" </w:instrText>
      </w:r>
      <w:r>
        <w:fldChar w:fldCharType="separate"/>
      </w:r>
      <w:r>
        <w:rPr>
          <w:rFonts w:ascii="黑体" w:hAnsi="黑体" w:eastAsia="黑体"/>
        </w:rPr>
        <w:t xml:space="preserve">5.1 </w:t>
      </w:r>
      <w:r>
        <w:rPr>
          <w:rFonts w:ascii="Times New Roman" w:hAnsi="黑体" w:eastAsia="黑体"/>
        </w:rPr>
        <w:t>认证申请的提出与受理</w:t>
      </w:r>
      <w:r>
        <w:tab/>
      </w:r>
      <w:r>
        <w:fldChar w:fldCharType="begin"/>
      </w:r>
      <w:r>
        <w:instrText xml:space="preserve"> PAGEREF _Toc19604 \h </w:instrText>
      </w:r>
      <w:r>
        <w:fldChar w:fldCharType="separate"/>
      </w:r>
      <w:r>
        <w:t>2</w:t>
      </w:r>
      <w:r>
        <w:fldChar w:fldCharType="end"/>
      </w:r>
      <w:r>
        <w:fldChar w:fldCharType="end"/>
      </w:r>
    </w:p>
    <w:p>
      <w:pPr>
        <w:pStyle w:val="10"/>
        <w:tabs>
          <w:tab w:val="right" w:leader="dot" w:pos="8306"/>
        </w:tabs>
      </w:pPr>
      <w:r>
        <w:fldChar w:fldCharType="begin"/>
      </w:r>
      <w:r>
        <w:instrText xml:space="preserve"> HYPERLINK \l "_Toc11098" </w:instrText>
      </w:r>
      <w:r>
        <w:fldChar w:fldCharType="separate"/>
      </w:r>
      <w:r>
        <w:rPr>
          <w:rFonts w:ascii="黑体" w:hAnsi="黑体" w:eastAsia="黑体"/>
        </w:rPr>
        <w:t xml:space="preserve">5.2 </w:t>
      </w:r>
      <w:r>
        <w:rPr>
          <w:rFonts w:hint="eastAsia" w:ascii="Times New Roman" w:hAnsi="黑体" w:eastAsia="黑体"/>
        </w:rPr>
        <w:t>申请</w:t>
      </w:r>
      <w:r>
        <w:rPr>
          <w:rFonts w:ascii="Times New Roman" w:hAnsi="黑体" w:eastAsia="黑体"/>
        </w:rPr>
        <w:t>资料</w:t>
      </w:r>
      <w:r>
        <w:tab/>
      </w:r>
      <w:r>
        <w:fldChar w:fldCharType="begin"/>
      </w:r>
      <w:r>
        <w:instrText xml:space="preserve"> PAGEREF _Toc11098 \h </w:instrText>
      </w:r>
      <w:r>
        <w:fldChar w:fldCharType="separate"/>
      </w:r>
      <w:r>
        <w:t>2</w:t>
      </w:r>
      <w:r>
        <w:fldChar w:fldCharType="end"/>
      </w:r>
      <w:r>
        <w:fldChar w:fldCharType="end"/>
      </w:r>
    </w:p>
    <w:p>
      <w:pPr>
        <w:pStyle w:val="10"/>
        <w:tabs>
          <w:tab w:val="right" w:leader="dot" w:pos="8306"/>
        </w:tabs>
      </w:pPr>
      <w:r>
        <w:fldChar w:fldCharType="begin"/>
      </w:r>
      <w:r>
        <w:instrText xml:space="preserve"> HYPERLINK \l "_Toc11383" </w:instrText>
      </w:r>
      <w:r>
        <w:fldChar w:fldCharType="separate"/>
      </w:r>
      <w:r>
        <w:rPr>
          <w:rFonts w:ascii="黑体" w:hAnsi="黑体" w:eastAsia="黑体"/>
        </w:rPr>
        <w:t xml:space="preserve">5.3 </w:t>
      </w:r>
      <w:r>
        <w:rPr>
          <w:rFonts w:ascii="Times New Roman" w:hAnsi="黑体" w:eastAsia="黑体"/>
        </w:rPr>
        <w:t>实施安排</w:t>
      </w:r>
      <w:r>
        <w:tab/>
      </w:r>
      <w:r>
        <w:fldChar w:fldCharType="begin"/>
      </w:r>
      <w:r>
        <w:instrText xml:space="preserve"> PAGEREF _Toc11383 \h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"_Toc12293" </w:instrText>
      </w:r>
      <w:r>
        <w:fldChar w:fldCharType="separate"/>
      </w:r>
      <w:r>
        <w:rPr>
          <w:rFonts w:ascii="黑体" w:hAnsi="黑体" w:eastAsia="黑体"/>
        </w:rPr>
        <w:t xml:space="preserve">6. </w:t>
      </w:r>
      <w:r>
        <w:rPr>
          <w:rFonts w:ascii="Times New Roman" w:hAnsi="黑体" w:eastAsia="黑体"/>
        </w:rPr>
        <w:t>认证实施</w:t>
      </w:r>
      <w:r>
        <w:tab/>
      </w:r>
      <w:r>
        <w:fldChar w:fldCharType="begin"/>
      </w:r>
      <w:r>
        <w:instrText xml:space="preserve"> PAGEREF _Toc12293 \h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"_Toc13082" </w:instrText>
      </w:r>
      <w:r>
        <w:fldChar w:fldCharType="separate"/>
      </w:r>
      <w:r>
        <w:rPr>
          <w:rFonts w:ascii="黑体" w:hAnsi="黑体" w:eastAsia="黑体"/>
        </w:rPr>
        <w:t xml:space="preserve">6.1 </w:t>
      </w:r>
      <w:r>
        <w:rPr>
          <w:rFonts w:ascii="Times New Roman" w:hAnsi="黑体" w:eastAsia="黑体"/>
        </w:rPr>
        <w:t>产品检验</w:t>
      </w:r>
      <w:r>
        <w:tab/>
      </w:r>
      <w:r>
        <w:fldChar w:fldCharType="begin"/>
      </w:r>
      <w:r>
        <w:instrText xml:space="preserve"> PAGEREF _Toc13082 \h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"_Toc22863" </w:instrText>
      </w:r>
      <w:r>
        <w:fldChar w:fldCharType="separate"/>
      </w:r>
      <w:r>
        <w:rPr>
          <w:rFonts w:ascii="黑体" w:hAnsi="黑体" w:eastAsia="黑体"/>
        </w:rPr>
        <w:t xml:space="preserve">6.2 </w:t>
      </w:r>
      <w:r>
        <w:rPr>
          <w:rFonts w:ascii="Times New Roman" w:hAnsi="黑体" w:eastAsia="黑体"/>
        </w:rPr>
        <w:t>初始工厂检查</w:t>
      </w:r>
      <w:r>
        <w:tab/>
      </w:r>
      <w:r>
        <w:fldChar w:fldCharType="begin"/>
      </w:r>
      <w:r>
        <w:instrText xml:space="preserve"> PAGEREF _Toc22863 \h </w:instrText>
      </w:r>
      <w:r>
        <w:fldChar w:fldCharType="separate"/>
      </w:r>
      <w:r>
        <w:t>6</w:t>
      </w:r>
      <w:r>
        <w:fldChar w:fldCharType="end"/>
      </w:r>
      <w:r>
        <w:fldChar w:fldCharType="end"/>
      </w:r>
    </w:p>
    <w:p>
      <w:pPr>
        <w:pStyle w:val="10"/>
        <w:tabs>
          <w:tab w:val="right" w:leader="dot" w:pos="8306"/>
        </w:tabs>
      </w:pPr>
      <w:r>
        <w:fldChar w:fldCharType="begin"/>
      </w:r>
      <w:r>
        <w:instrText xml:space="preserve"> HYPERLINK \l "_Toc3652" </w:instrText>
      </w:r>
      <w:r>
        <w:fldChar w:fldCharType="separate"/>
      </w:r>
      <w:r>
        <w:rPr>
          <w:rFonts w:ascii="黑体" w:hAnsi="黑体" w:eastAsia="黑体"/>
        </w:rPr>
        <w:t xml:space="preserve">6.3 </w:t>
      </w:r>
      <w:r>
        <w:rPr>
          <w:rFonts w:ascii="Times New Roman" w:hAnsi="黑体" w:eastAsia="黑体"/>
        </w:rPr>
        <w:t>认证评价与决定</w:t>
      </w:r>
      <w:r>
        <w:tab/>
      </w:r>
      <w:r>
        <w:fldChar w:fldCharType="begin"/>
      </w:r>
      <w:r>
        <w:instrText xml:space="preserve"> PAGEREF _Toc3652 \h </w:instrText>
      </w:r>
      <w:r>
        <w:fldChar w:fldCharType="separate"/>
      </w:r>
      <w:r>
        <w:t>7</w:t>
      </w:r>
      <w:r>
        <w:fldChar w:fldCharType="end"/>
      </w:r>
      <w:r>
        <w:fldChar w:fldCharType="end"/>
      </w:r>
    </w:p>
    <w:p>
      <w:pPr>
        <w:pStyle w:val="10"/>
        <w:tabs>
          <w:tab w:val="right" w:leader="dot" w:pos="8306"/>
        </w:tabs>
      </w:pPr>
      <w:r>
        <w:fldChar w:fldCharType="begin"/>
      </w:r>
      <w:r>
        <w:instrText xml:space="preserve"> HYPERLINK \l "_Toc5855" </w:instrText>
      </w:r>
      <w:r>
        <w:fldChar w:fldCharType="separate"/>
      </w:r>
      <w:r>
        <w:rPr>
          <w:rFonts w:ascii="黑体" w:hAnsi="黑体" w:eastAsia="黑体"/>
        </w:rPr>
        <w:t xml:space="preserve">6.4 </w:t>
      </w:r>
      <w:r>
        <w:rPr>
          <w:rFonts w:ascii="Times New Roman" w:hAnsi="黑体" w:eastAsia="黑体"/>
        </w:rPr>
        <w:t>认证时限</w:t>
      </w:r>
      <w:r>
        <w:tab/>
      </w:r>
      <w:r>
        <w:fldChar w:fldCharType="begin"/>
      </w:r>
      <w:r>
        <w:instrText xml:space="preserve"> PAGEREF _Toc5855 \h </w:instrText>
      </w:r>
      <w:r>
        <w:fldChar w:fldCharType="separate"/>
      </w:r>
      <w:r>
        <w:t>7</w:t>
      </w:r>
      <w:r>
        <w:fldChar w:fldCharType="end"/>
      </w:r>
      <w:r>
        <w:fldChar w:fldCharType="end"/>
      </w:r>
    </w:p>
    <w:p>
      <w:pPr>
        <w:pStyle w:val="10"/>
        <w:tabs>
          <w:tab w:val="right" w:leader="dot" w:pos="8306"/>
        </w:tabs>
      </w:pPr>
      <w:r>
        <w:fldChar w:fldCharType="begin"/>
      </w:r>
      <w:r>
        <w:instrText xml:space="preserve"> HYPERLINK \l "_Toc27661" </w:instrText>
      </w:r>
      <w:r>
        <w:fldChar w:fldCharType="separate"/>
      </w:r>
      <w:r>
        <w:rPr>
          <w:rFonts w:ascii="黑体" w:hAnsi="黑体" w:eastAsia="黑体"/>
        </w:rPr>
        <w:t xml:space="preserve">7. </w:t>
      </w:r>
      <w:r>
        <w:rPr>
          <w:rFonts w:ascii="Times New Roman" w:hAnsi="黑体" w:eastAsia="黑体"/>
        </w:rPr>
        <w:t>获证后监督</w:t>
      </w:r>
      <w:r>
        <w:tab/>
      </w:r>
      <w:r>
        <w:fldChar w:fldCharType="begin"/>
      </w:r>
      <w:r>
        <w:instrText xml:space="preserve"> PAGEREF _Toc27661 \h </w:instrText>
      </w:r>
      <w:r>
        <w:fldChar w:fldCharType="separate"/>
      </w:r>
      <w:r>
        <w:t>8</w:t>
      </w:r>
      <w:r>
        <w:fldChar w:fldCharType="end"/>
      </w:r>
      <w:r>
        <w:fldChar w:fldCharType="end"/>
      </w:r>
    </w:p>
    <w:p>
      <w:pPr>
        <w:pStyle w:val="10"/>
        <w:tabs>
          <w:tab w:val="right" w:leader="dot" w:pos="8306"/>
        </w:tabs>
      </w:pPr>
      <w:r>
        <w:fldChar w:fldCharType="begin"/>
      </w:r>
      <w:r>
        <w:instrText xml:space="preserve"> HYPERLINK \l "_Toc12083" </w:instrText>
      </w:r>
      <w:r>
        <w:fldChar w:fldCharType="separate"/>
      </w:r>
      <w:r>
        <w:rPr>
          <w:rFonts w:ascii="黑体" w:hAnsi="黑体" w:eastAsia="黑体"/>
        </w:rPr>
        <w:t xml:space="preserve">7.1 </w:t>
      </w:r>
      <w:r>
        <w:rPr>
          <w:rFonts w:ascii="Times New Roman" w:hAnsi="黑体" w:eastAsia="黑体"/>
        </w:rPr>
        <w:t>获证后跟踪检查</w:t>
      </w:r>
      <w:r>
        <w:tab/>
      </w:r>
      <w:r>
        <w:fldChar w:fldCharType="begin"/>
      </w:r>
      <w:r>
        <w:instrText xml:space="preserve"> PAGEREF _Toc12083 \h </w:instrText>
      </w:r>
      <w:r>
        <w:fldChar w:fldCharType="separate"/>
      </w:r>
      <w:r>
        <w:t>8</w:t>
      </w:r>
      <w:r>
        <w:fldChar w:fldCharType="end"/>
      </w:r>
      <w:r>
        <w:fldChar w:fldCharType="end"/>
      </w:r>
    </w:p>
    <w:p>
      <w:pPr>
        <w:pStyle w:val="10"/>
        <w:tabs>
          <w:tab w:val="right" w:leader="dot" w:pos="8306"/>
        </w:tabs>
      </w:pPr>
      <w:r>
        <w:fldChar w:fldCharType="begin"/>
      </w:r>
      <w:r>
        <w:instrText xml:space="preserve"> HYPERLINK \l "_Toc11937" </w:instrText>
      </w:r>
      <w:r>
        <w:fldChar w:fldCharType="separate"/>
      </w:r>
      <w:r>
        <w:rPr>
          <w:rFonts w:ascii="黑体" w:hAnsi="黑体" w:eastAsia="黑体"/>
        </w:rPr>
        <w:t xml:space="preserve">7.2 </w:t>
      </w:r>
      <w:r>
        <w:rPr>
          <w:rFonts w:hint="eastAsia" w:ascii="Times New Roman" w:hAnsi="黑体" w:eastAsia="黑体"/>
        </w:rPr>
        <w:t>生产现场抽样检测（必要时）</w:t>
      </w:r>
      <w:r>
        <w:tab/>
      </w:r>
      <w:r>
        <w:fldChar w:fldCharType="begin"/>
      </w:r>
      <w:r>
        <w:instrText xml:space="preserve"> PAGEREF _Toc11937 \h </w:instrText>
      </w:r>
      <w:r>
        <w:fldChar w:fldCharType="separate"/>
      </w:r>
      <w:r>
        <w:t>8</w:t>
      </w:r>
      <w:r>
        <w:fldChar w:fldCharType="end"/>
      </w:r>
      <w:r>
        <w:fldChar w:fldCharType="end"/>
      </w:r>
    </w:p>
    <w:p>
      <w:pPr>
        <w:pStyle w:val="10"/>
        <w:tabs>
          <w:tab w:val="right" w:leader="dot" w:pos="8306"/>
        </w:tabs>
      </w:pPr>
      <w:r>
        <w:fldChar w:fldCharType="begin"/>
      </w:r>
      <w:r>
        <w:instrText xml:space="preserve"> HYPERLINK \l "_Toc25317" </w:instrText>
      </w:r>
      <w:r>
        <w:fldChar w:fldCharType="separate"/>
      </w:r>
      <w:r>
        <w:rPr>
          <w:rFonts w:ascii="黑体" w:hAnsi="黑体" w:eastAsia="黑体"/>
        </w:rPr>
        <w:t xml:space="preserve">7.3 </w:t>
      </w:r>
      <w:r>
        <w:rPr>
          <w:rFonts w:hint="eastAsia" w:ascii="Times New Roman" w:hAnsi="黑体" w:eastAsia="黑体"/>
        </w:rPr>
        <w:t>获证后监督的频次和时间</w:t>
      </w:r>
      <w:r>
        <w:tab/>
      </w:r>
      <w:r>
        <w:fldChar w:fldCharType="begin"/>
      </w:r>
      <w:r>
        <w:instrText xml:space="preserve"> PAGEREF _Toc25317 \h </w:instrText>
      </w:r>
      <w:r>
        <w:fldChar w:fldCharType="separate"/>
      </w:r>
      <w:r>
        <w:t>8</w:t>
      </w:r>
      <w:r>
        <w:fldChar w:fldCharType="end"/>
      </w:r>
      <w:r>
        <w:fldChar w:fldCharType="end"/>
      </w:r>
    </w:p>
    <w:p>
      <w:pPr>
        <w:pStyle w:val="10"/>
        <w:tabs>
          <w:tab w:val="right" w:leader="dot" w:pos="8306"/>
        </w:tabs>
      </w:pPr>
      <w:r>
        <w:fldChar w:fldCharType="begin"/>
      </w:r>
      <w:r>
        <w:instrText xml:space="preserve"> HYPERLINK \l "_Toc18150" </w:instrText>
      </w:r>
      <w:r>
        <w:fldChar w:fldCharType="separate"/>
      </w:r>
      <w:r>
        <w:rPr>
          <w:rFonts w:ascii="黑体" w:hAnsi="黑体" w:eastAsia="黑体"/>
        </w:rPr>
        <w:t xml:space="preserve">7.4 </w:t>
      </w:r>
      <w:r>
        <w:rPr>
          <w:rFonts w:ascii="Times New Roman" w:hAnsi="黑体" w:eastAsia="黑体"/>
        </w:rPr>
        <w:t>获证后监督的记录</w:t>
      </w:r>
      <w:r>
        <w:tab/>
      </w:r>
      <w:r>
        <w:fldChar w:fldCharType="begin"/>
      </w:r>
      <w:r>
        <w:instrText xml:space="preserve"> PAGEREF _Toc18150 \h </w:instrText>
      </w:r>
      <w:r>
        <w:fldChar w:fldCharType="separate"/>
      </w:r>
      <w:r>
        <w:t>9</w:t>
      </w:r>
      <w:r>
        <w:fldChar w:fldCharType="end"/>
      </w:r>
      <w:r>
        <w:fldChar w:fldCharType="end"/>
      </w:r>
    </w:p>
    <w:p>
      <w:pPr>
        <w:pStyle w:val="10"/>
        <w:tabs>
          <w:tab w:val="right" w:leader="dot" w:pos="8306"/>
        </w:tabs>
      </w:pPr>
      <w:r>
        <w:fldChar w:fldCharType="begin"/>
      </w:r>
      <w:r>
        <w:instrText xml:space="preserve"> HYPERLINK \l "_Toc3880" </w:instrText>
      </w:r>
      <w:r>
        <w:fldChar w:fldCharType="separate"/>
      </w:r>
      <w:r>
        <w:rPr>
          <w:rFonts w:ascii="黑体" w:hAnsi="黑体" w:eastAsia="黑体"/>
        </w:rPr>
        <w:t xml:space="preserve">7.5 </w:t>
      </w:r>
      <w:r>
        <w:rPr>
          <w:rFonts w:ascii="Times New Roman" w:hAnsi="黑体" w:eastAsia="黑体"/>
        </w:rPr>
        <w:t>获证后监督结果的评价</w:t>
      </w:r>
      <w:r>
        <w:tab/>
      </w:r>
      <w:r>
        <w:fldChar w:fldCharType="begin"/>
      </w:r>
      <w:r>
        <w:instrText xml:space="preserve"> PAGEREF _Toc3880 \h </w:instrText>
      </w:r>
      <w:r>
        <w:fldChar w:fldCharType="separate"/>
      </w:r>
      <w:r>
        <w:t>9</w:t>
      </w:r>
      <w:r>
        <w:fldChar w:fldCharType="end"/>
      </w:r>
      <w:r>
        <w:fldChar w:fldCharType="end"/>
      </w:r>
    </w:p>
    <w:p>
      <w:pPr>
        <w:pStyle w:val="10"/>
        <w:tabs>
          <w:tab w:val="right" w:leader="dot" w:pos="8306"/>
        </w:tabs>
      </w:pPr>
      <w:r>
        <w:fldChar w:fldCharType="begin"/>
      </w:r>
      <w:r>
        <w:instrText xml:space="preserve"> HYPERLINK \l "_Toc13696" </w:instrText>
      </w:r>
      <w:r>
        <w:fldChar w:fldCharType="separate"/>
      </w:r>
      <w:r>
        <w:rPr>
          <w:rFonts w:ascii="黑体" w:hAnsi="黑体" w:eastAsia="黑体"/>
        </w:rPr>
        <w:t xml:space="preserve">8. </w:t>
      </w:r>
      <w:r>
        <w:rPr>
          <w:rFonts w:ascii="Times New Roman" w:hAnsi="黑体" w:eastAsia="黑体"/>
        </w:rPr>
        <w:t>认证证书</w:t>
      </w:r>
      <w:r>
        <w:tab/>
      </w:r>
      <w:r>
        <w:fldChar w:fldCharType="begin"/>
      </w:r>
      <w:r>
        <w:instrText xml:space="preserve"> PAGEREF _Toc13696 \h </w:instrText>
      </w:r>
      <w:r>
        <w:fldChar w:fldCharType="separate"/>
      </w:r>
      <w:r>
        <w:t>9</w:t>
      </w:r>
      <w:r>
        <w:fldChar w:fldCharType="end"/>
      </w:r>
      <w:r>
        <w:fldChar w:fldCharType="end"/>
      </w:r>
    </w:p>
    <w:p>
      <w:pPr>
        <w:pStyle w:val="10"/>
        <w:tabs>
          <w:tab w:val="right" w:leader="dot" w:pos="8306"/>
        </w:tabs>
      </w:pPr>
      <w:r>
        <w:fldChar w:fldCharType="begin"/>
      </w:r>
      <w:r>
        <w:instrText xml:space="preserve"> HYPERLINK \l "_Toc29008" </w:instrText>
      </w:r>
      <w:r>
        <w:fldChar w:fldCharType="separate"/>
      </w:r>
      <w:r>
        <w:rPr>
          <w:rFonts w:ascii="黑体" w:hAnsi="黑体" w:eastAsia="黑体"/>
        </w:rPr>
        <w:t xml:space="preserve">8.1 </w:t>
      </w:r>
      <w:r>
        <w:rPr>
          <w:rFonts w:ascii="Times New Roman" w:hAnsi="黑体" w:eastAsia="黑体"/>
        </w:rPr>
        <w:t>认证证书的保持</w:t>
      </w:r>
      <w:r>
        <w:tab/>
      </w:r>
      <w:r>
        <w:fldChar w:fldCharType="begin"/>
      </w:r>
      <w:r>
        <w:instrText xml:space="preserve"> PAGEREF _Toc29008 \h </w:instrText>
      </w:r>
      <w:r>
        <w:fldChar w:fldCharType="separate"/>
      </w:r>
      <w:r>
        <w:t>9</w:t>
      </w:r>
      <w:r>
        <w:fldChar w:fldCharType="end"/>
      </w:r>
      <w:r>
        <w:fldChar w:fldCharType="end"/>
      </w:r>
    </w:p>
    <w:p>
      <w:pPr>
        <w:pStyle w:val="10"/>
        <w:tabs>
          <w:tab w:val="right" w:leader="dot" w:pos="8306"/>
        </w:tabs>
      </w:pPr>
      <w:r>
        <w:fldChar w:fldCharType="begin"/>
      </w:r>
      <w:r>
        <w:instrText xml:space="preserve"> HYPERLINK \l "_Toc27849" </w:instrText>
      </w:r>
      <w:r>
        <w:fldChar w:fldCharType="separate"/>
      </w:r>
      <w:r>
        <w:rPr>
          <w:rFonts w:ascii="黑体" w:hAnsi="黑体" w:eastAsia="黑体"/>
        </w:rPr>
        <w:t xml:space="preserve">8.2 </w:t>
      </w:r>
      <w:r>
        <w:rPr>
          <w:rFonts w:ascii="Times New Roman" w:hAnsi="黑体" w:eastAsia="黑体"/>
        </w:rPr>
        <w:t>认证证书的变更</w:t>
      </w:r>
      <w:r>
        <w:tab/>
      </w:r>
      <w:r>
        <w:fldChar w:fldCharType="begin"/>
      </w:r>
      <w:r>
        <w:instrText xml:space="preserve"> PAGEREF _Toc27849 \h </w:instrText>
      </w:r>
      <w:r>
        <w:fldChar w:fldCharType="separate"/>
      </w:r>
      <w:r>
        <w:t>9</w:t>
      </w:r>
      <w:r>
        <w:fldChar w:fldCharType="end"/>
      </w:r>
      <w:r>
        <w:fldChar w:fldCharType="end"/>
      </w:r>
    </w:p>
    <w:p>
      <w:pPr>
        <w:pStyle w:val="10"/>
        <w:tabs>
          <w:tab w:val="right" w:leader="dot" w:pos="8306"/>
        </w:tabs>
      </w:pPr>
      <w:r>
        <w:fldChar w:fldCharType="begin"/>
      </w:r>
      <w:r>
        <w:instrText xml:space="preserve"> HYPERLINK \l "_Toc31573" </w:instrText>
      </w:r>
      <w:r>
        <w:fldChar w:fldCharType="separate"/>
      </w:r>
      <w:r>
        <w:rPr>
          <w:rFonts w:ascii="黑体" w:hAnsi="黑体" w:eastAsia="黑体"/>
        </w:rPr>
        <w:t xml:space="preserve">8.3 </w:t>
      </w:r>
      <w:r>
        <w:rPr>
          <w:rFonts w:ascii="Times New Roman" w:hAnsi="黑体" w:eastAsia="黑体"/>
        </w:rPr>
        <w:t>认证证书</w:t>
      </w:r>
      <w:r>
        <w:rPr>
          <w:rFonts w:hint="eastAsia" w:ascii="Times New Roman" w:hAnsi="黑体" w:eastAsia="黑体"/>
        </w:rPr>
        <w:t>覆盖产品</w:t>
      </w:r>
      <w:r>
        <w:rPr>
          <w:rFonts w:ascii="Times New Roman" w:hAnsi="黑体" w:eastAsia="黑体"/>
        </w:rPr>
        <w:t>的扩展</w:t>
      </w:r>
      <w:r>
        <w:tab/>
      </w:r>
      <w:r>
        <w:fldChar w:fldCharType="begin"/>
      </w:r>
      <w:r>
        <w:instrText xml:space="preserve"> PAGEREF _Toc31573 \h </w:instrText>
      </w:r>
      <w:r>
        <w:fldChar w:fldCharType="separate"/>
      </w:r>
      <w:r>
        <w:t>10</w:t>
      </w:r>
      <w:r>
        <w:fldChar w:fldCharType="end"/>
      </w:r>
      <w:r>
        <w:fldChar w:fldCharType="end"/>
      </w:r>
    </w:p>
    <w:p>
      <w:pPr>
        <w:pStyle w:val="10"/>
        <w:tabs>
          <w:tab w:val="right" w:leader="dot" w:pos="8306"/>
        </w:tabs>
      </w:pPr>
      <w:r>
        <w:fldChar w:fldCharType="begin"/>
      </w:r>
      <w:r>
        <w:instrText xml:space="preserve"> HYPERLINK \l "_Toc25526" </w:instrText>
      </w:r>
      <w:r>
        <w:fldChar w:fldCharType="separate"/>
      </w:r>
      <w:r>
        <w:rPr>
          <w:rFonts w:ascii="黑体" w:hAnsi="黑体" w:eastAsia="黑体"/>
        </w:rPr>
        <w:t xml:space="preserve">8.4 </w:t>
      </w:r>
      <w:r>
        <w:rPr>
          <w:rFonts w:ascii="Times New Roman" w:hAnsi="黑体" w:eastAsia="黑体"/>
        </w:rPr>
        <w:t>认证证书的暂停（及恢复）、注销、撤销</w:t>
      </w:r>
      <w:r>
        <w:tab/>
      </w:r>
      <w:r>
        <w:fldChar w:fldCharType="begin"/>
      </w:r>
      <w:r>
        <w:instrText xml:space="preserve"> PAGEREF _Toc25526 \h </w:instrText>
      </w:r>
      <w:r>
        <w:fldChar w:fldCharType="separate"/>
      </w:r>
      <w:r>
        <w:t>10</w:t>
      </w:r>
      <w:r>
        <w:fldChar w:fldCharType="end"/>
      </w:r>
      <w:r>
        <w:fldChar w:fldCharType="end"/>
      </w:r>
    </w:p>
    <w:p>
      <w:pPr>
        <w:pStyle w:val="10"/>
        <w:tabs>
          <w:tab w:val="right" w:leader="dot" w:pos="8306"/>
        </w:tabs>
      </w:pPr>
      <w:r>
        <w:fldChar w:fldCharType="begin"/>
      </w:r>
      <w:r>
        <w:instrText xml:space="preserve"> HYPERLINK \l "_Toc27062" </w:instrText>
      </w:r>
      <w:r>
        <w:fldChar w:fldCharType="separate"/>
      </w:r>
      <w:r>
        <w:rPr>
          <w:rFonts w:ascii="黑体" w:hAnsi="黑体" w:eastAsia="黑体"/>
        </w:rPr>
        <w:t xml:space="preserve">8.5 </w:t>
      </w:r>
      <w:r>
        <w:rPr>
          <w:rFonts w:ascii="Times New Roman" w:hAnsi="黑体" w:eastAsia="黑体"/>
        </w:rPr>
        <w:t>认证证书的使用</w:t>
      </w:r>
      <w:r>
        <w:tab/>
      </w:r>
      <w:r>
        <w:fldChar w:fldCharType="begin"/>
      </w:r>
      <w:r>
        <w:instrText xml:space="preserve"> PAGEREF _Toc27062 \h </w:instrText>
      </w:r>
      <w:r>
        <w:fldChar w:fldCharType="separate"/>
      </w:r>
      <w:r>
        <w:t>10</w:t>
      </w:r>
      <w:r>
        <w:fldChar w:fldCharType="end"/>
      </w:r>
      <w:r>
        <w:fldChar w:fldCharType="end"/>
      </w:r>
    </w:p>
    <w:p>
      <w:pPr>
        <w:pStyle w:val="10"/>
        <w:tabs>
          <w:tab w:val="right" w:leader="dot" w:pos="8306"/>
        </w:tabs>
      </w:pPr>
      <w:r>
        <w:fldChar w:fldCharType="begin"/>
      </w:r>
      <w:r>
        <w:instrText xml:space="preserve"> HYPERLINK \l "_Toc26819" </w:instrText>
      </w:r>
      <w:r>
        <w:fldChar w:fldCharType="separate"/>
      </w:r>
      <w:r>
        <w:rPr>
          <w:rFonts w:ascii="黑体" w:hAnsi="黑体" w:eastAsia="黑体"/>
        </w:rPr>
        <w:t xml:space="preserve">9. </w:t>
      </w:r>
      <w:r>
        <w:rPr>
          <w:rFonts w:ascii="Times New Roman" w:hAnsi="黑体" w:eastAsia="黑体"/>
        </w:rPr>
        <w:t>认证标志</w:t>
      </w:r>
      <w:r>
        <w:tab/>
      </w:r>
      <w:r>
        <w:fldChar w:fldCharType="begin"/>
      </w:r>
      <w:r>
        <w:instrText xml:space="preserve"> PAGEREF _Toc26819 \h </w:instrText>
      </w:r>
      <w:r>
        <w:fldChar w:fldCharType="separate"/>
      </w:r>
      <w:r>
        <w:t>10</w:t>
      </w:r>
      <w:r>
        <w:fldChar w:fldCharType="end"/>
      </w:r>
      <w:r>
        <w:fldChar w:fldCharType="end"/>
      </w:r>
    </w:p>
    <w:p>
      <w:pPr>
        <w:pStyle w:val="10"/>
        <w:tabs>
          <w:tab w:val="right" w:leader="dot" w:pos="8306"/>
        </w:tabs>
      </w:pPr>
      <w:r>
        <w:fldChar w:fldCharType="begin"/>
      </w:r>
      <w:r>
        <w:instrText xml:space="preserve"> HYPERLINK \l "_Toc3364" </w:instrText>
      </w:r>
      <w:r>
        <w:fldChar w:fldCharType="separate"/>
      </w:r>
      <w:r>
        <w:rPr>
          <w:rFonts w:ascii="黑体" w:hAnsi="黑体" w:eastAsia="黑体"/>
        </w:rPr>
        <w:t xml:space="preserve">10. </w:t>
      </w:r>
      <w:r>
        <w:rPr>
          <w:rFonts w:ascii="Times New Roman" w:hAnsi="黑体" w:eastAsia="黑体"/>
        </w:rPr>
        <w:t>收费</w:t>
      </w:r>
      <w:r>
        <w:tab/>
      </w:r>
      <w:r>
        <w:fldChar w:fldCharType="begin"/>
      </w:r>
      <w:r>
        <w:instrText xml:space="preserve"> PAGEREF _Toc3364 \h </w:instrText>
      </w:r>
      <w:r>
        <w:fldChar w:fldCharType="separate"/>
      </w:r>
      <w:r>
        <w:t>11</w:t>
      </w:r>
      <w:r>
        <w:fldChar w:fldCharType="end"/>
      </w:r>
      <w:r>
        <w:fldChar w:fldCharType="end"/>
      </w:r>
    </w:p>
    <w:p>
      <w:pPr>
        <w:pStyle w:val="10"/>
        <w:tabs>
          <w:tab w:val="right" w:leader="dot" w:pos="8306"/>
        </w:tabs>
      </w:pPr>
      <w:r>
        <w:fldChar w:fldCharType="begin"/>
      </w:r>
      <w:r>
        <w:instrText xml:space="preserve"> HYPERLINK \l "_Toc32089" </w:instrText>
      </w:r>
      <w:r>
        <w:fldChar w:fldCharType="separate"/>
      </w:r>
      <w:r>
        <w:rPr>
          <w:rFonts w:ascii="黑体" w:hAnsi="黑体" w:eastAsia="黑体"/>
        </w:rPr>
        <w:t xml:space="preserve">11. </w:t>
      </w:r>
      <w:r>
        <w:rPr>
          <w:rFonts w:ascii="Times New Roman" w:hAnsi="黑体" w:eastAsia="黑体"/>
        </w:rPr>
        <w:t>争议和投诉</w:t>
      </w:r>
      <w:r>
        <w:tab/>
      </w:r>
      <w:r>
        <w:fldChar w:fldCharType="begin"/>
      </w:r>
      <w:r>
        <w:instrText xml:space="preserve"> PAGEREF _Toc32089 \h </w:instrText>
      </w:r>
      <w:r>
        <w:fldChar w:fldCharType="separate"/>
      </w:r>
      <w:r>
        <w:t>11</w:t>
      </w:r>
      <w:r>
        <w:fldChar w:fldCharType="end"/>
      </w:r>
      <w:r>
        <w:fldChar w:fldCharType="end"/>
      </w:r>
    </w:p>
    <w:p>
      <w:pPr>
        <w:pStyle w:val="9"/>
        <w:tabs>
          <w:tab w:val="right" w:leader="dot" w:pos="8296"/>
        </w:tabs>
        <w:spacing w:line="360" w:lineRule="auto"/>
        <w:rPr>
          <w:rFonts w:ascii="Times New Roman" w:hAnsi="Times New Roman"/>
          <w:sz w:val="24"/>
          <w:szCs w:val="24"/>
        </w:rPr>
      </w:pPr>
      <w:r>
        <w:rPr>
          <w:rFonts w:ascii="Times New Roman" w:hAnsi="Times New Roman"/>
          <w:szCs w:val="24"/>
        </w:rPr>
        <w:fldChar w:fldCharType="end"/>
      </w:r>
    </w:p>
    <w:p>
      <w:pPr>
        <w:spacing w:line="360" w:lineRule="auto"/>
        <w:rPr>
          <w:rFonts w:ascii="Times New Roman" w:hAnsi="Times New Roman"/>
          <w:sz w:val="24"/>
          <w:szCs w:val="24"/>
        </w:rPr>
        <w:sectPr>
          <w:headerReference r:id="rId7" w:type="default"/>
          <w:footerReference r:id="rId8" w:type="default"/>
          <w:pgSz w:w="11906" w:h="16838"/>
          <w:pgMar w:top="1440" w:right="1800" w:bottom="1440" w:left="1800" w:header="851" w:footer="992" w:gutter="0"/>
          <w:pgNumType w:fmt="upperRoman" w:start="1"/>
          <w:cols w:space="425" w:num="1"/>
          <w:docGrid w:type="lines" w:linePitch="312" w:charSpace="0"/>
        </w:sectPr>
      </w:pPr>
    </w:p>
    <w:p>
      <w:pPr>
        <w:pStyle w:val="3"/>
        <w:numPr>
          <w:ilvl w:val="0"/>
          <w:numId w:val="2"/>
        </w:numPr>
        <w:spacing w:before="156" w:beforeLines="50" w:after="156" w:afterLines="50" w:line="240" w:lineRule="auto"/>
        <w:ind w:left="0" w:firstLine="0"/>
        <w:rPr>
          <w:rFonts w:ascii="Times New Roman" w:hAnsi="Times New Roman" w:eastAsia="黑体"/>
          <w:b w:val="0"/>
          <w:sz w:val="24"/>
        </w:rPr>
      </w:pPr>
      <w:r>
        <w:rPr>
          <w:rFonts w:ascii="Times New Roman" w:hAnsi="Times New Roman" w:eastAsia="黑体"/>
          <w:b w:val="0"/>
          <w:sz w:val="24"/>
        </w:rPr>
        <w:t xml:space="preserve"> </w:t>
      </w:r>
      <w:bookmarkStart w:id="0" w:name="_Toc23423"/>
      <w:r>
        <w:rPr>
          <w:rFonts w:ascii="Times New Roman" w:hAnsi="黑体" w:eastAsia="黑体"/>
          <w:b w:val="0"/>
          <w:sz w:val="24"/>
        </w:rPr>
        <w:t>适用范围</w:t>
      </w:r>
      <w:bookmarkEnd w:id="0"/>
    </w:p>
    <w:p>
      <w:pPr>
        <w:spacing w:line="288" w:lineRule="auto"/>
        <w:ind w:firstLine="480" w:firstLineChars="200"/>
        <w:rPr>
          <w:rFonts w:ascii="Times New Roman" w:hAnsi="Times New Roman"/>
          <w:color w:val="FF0000"/>
          <w:sz w:val="24"/>
          <w:szCs w:val="24"/>
        </w:rPr>
      </w:pPr>
      <w:r>
        <w:rPr>
          <w:rFonts w:ascii="Times New Roman"/>
          <w:sz w:val="24"/>
          <w:szCs w:val="24"/>
        </w:rPr>
        <w:t>本规则适用于坐便器坐圈和盖、玻璃纤维增强塑料浴缸的产品质量认证，便器用冲水装置、花洒、整体浴室、淋浴器、</w:t>
      </w:r>
      <w:bookmarkStart w:id="1" w:name="OLE_LINK5"/>
      <w:bookmarkStart w:id="2" w:name="OLE_LINK6"/>
      <w:r>
        <w:rPr>
          <w:rFonts w:ascii="Times New Roman"/>
          <w:sz w:val="24"/>
          <w:szCs w:val="24"/>
        </w:rPr>
        <w:t>便器冲洗阀</w:t>
      </w:r>
      <w:bookmarkEnd w:id="1"/>
      <w:bookmarkEnd w:id="2"/>
      <w:r>
        <w:rPr>
          <w:rFonts w:ascii="Times New Roman"/>
          <w:sz w:val="24"/>
          <w:szCs w:val="24"/>
        </w:rPr>
        <w:t>产品节水认证。</w:t>
      </w:r>
    </w:p>
    <w:p>
      <w:pPr>
        <w:spacing w:line="360" w:lineRule="auto"/>
        <w:rPr>
          <w:rFonts w:ascii="Times New Roman" w:hAnsi="Times New Roman"/>
          <w:sz w:val="24"/>
          <w:szCs w:val="24"/>
        </w:rPr>
      </w:pPr>
    </w:p>
    <w:p>
      <w:pPr>
        <w:pStyle w:val="3"/>
        <w:numPr>
          <w:ilvl w:val="0"/>
          <w:numId w:val="2"/>
        </w:numPr>
        <w:spacing w:before="156" w:beforeLines="50" w:after="156" w:afterLines="50" w:line="240" w:lineRule="auto"/>
        <w:ind w:left="0" w:firstLine="0"/>
        <w:rPr>
          <w:rFonts w:ascii="Times New Roman" w:hAnsi="Times New Roman" w:eastAsia="黑体"/>
          <w:b w:val="0"/>
          <w:sz w:val="24"/>
        </w:rPr>
      </w:pPr>
      <w:bookmarkStart w:id="3" w:name="_Toc11171"/>
      <w:r>
        <w:rPr>
          <w:rFonts w:ascii="Times New Roman" w:hAnsi="黑体" w:eastAsia="黑体"/>
          <w:b w:val="0"/>
          <w:sz w:val="24"/>
        </w:rPr>
        <w:t>认证依据标准</w:t>
      </w:r>
      <w:bookmarkEnd w:id="3"/>
    </w:p>
    <w:p>
      <w:pPr>
        <w:spacing w:line="360" w:lineRule="auto"/>
        <w:jc w:val="center"/>
        <w:rPr>
          <w:rFonts w:ascii="黑体" w:hAnsi="黑体" w:eastAsia="黑体"/>
          <w:szCs w:val="24"/>
        </w:rPr>
      </w:pPr>
      <w:r>
        <w:rPr>
          <w:rFonts w:ascii="黑体" w:hAnsi="黑体" w:eastAsia="黑体"/>
          <w:szCs w:val="24"/>
        </w:rPr>
        <w:t xml:space="preserve">表1 </w:t>
      </w:r>
      <w:r>
        <w:rPr>
          <w:rFonts w:hint="eastAsia" w:ascii="黑体" w:hAnsi="黑体" w:eastAsia="黑体"/>
          <w:szCs w:val="24"/>
        </w:rPr>
        <w:t>卫生器具</w:t>
      </w:r>
      <w:r>
        <w:rPr>
          <w:rFonts w:ascii="黑体" w:hAnsi="黑体" w:eastAsia="黑体"/>
          <w:szCs w:val="24"/>
        </w:rPr>
        <w:t>产品</w:t>
      </w:r>
      <w:r>
        <w:rPr>
          <w:rFonts w:hint="eastAsia" w:ascii="黑体" w:hAnsi="黑体" w:eastAsia="黑体"/>
          <w:szCs w:val="24"/>
        </w:rPr>
        <w:t>种类、</w:t>
      </w:r>
      <w:r>
        <w:rPr>
          <w:rFonts w:ascii="黑体" w:hAnsi="黑体" w:eastAsia="黑体"/>
          <w:szCs w:val="24"/>
        </w:rPr>
        <w:t>认证依据标准</w:t>
      </w:r>
      <w:r>
        <w:rPr>
          <w:rFonts w:hint="eastAsia" w:ascii="黑体" w:hAnsi="黑体" w:eastAsia="黑体"/>
          <w:szCs w:val="24"/>
        </w:rPr>
        <w:t>及单元划分</w:t>
      </w:r>
    </w:p>
    <w:tbl>
      <w:tblPr>
        <w:tblStyle w:val="14"/>
        <w:tblpPr w:leftFromText="180" w:rightFromText="180" w:vertAnchor="text" w:horzAnchor="page" w:tblpX="1231" w:tblpY="94"/>
        <w:tblOverlap w:val="never"/>
        <w:tblW w:w="9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638"/>
        <w:gridCol w:w="1009"/>
        <w:gridCol w:w="2495"/>
        <w:gridCol w:w="1638"/>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79" w:type="dxa"/>
          </w:tcPr>
          <w:p>
            <w:pPr>
              <w:spacing w:line="360" w:lineRule="auto"/>
              <w:jc w:val="center"/>
              <w:rPr>
                <w:rFonts w:ascii="Times New Roman"/>
                <w:b/>
                <w:kern w:val="0"/>
                <w:szCs w:val="24"/>
              </w:rPr>
            </w:pPr>
            <w:r>
              <w:rPr>
                <w:rFonts w:hint="eastAsia" w:ascii="Times New Roman"/>
                <w:b/>
                <w:kern w:val="0"/>
                <w:szCs w:val="24"/>
              </w:rPr>
              <w:t>序号</w:t>
            </w:r>
          </w:p>
        </w:tc>
        <w:tc>
          <w:tcPr>
            <w:tcW w:w="1647" w:type="dxa"/>
            <w:gridSpan w:val="2"/>
          </w:tcPr>
          <w:p>
            <w:pPr>
              <w:spacing w:line="360" w:lineRule="auto"/>
              <w:jc w:val="center"/>
              <w:rPr>
                <w:rFonts w:ascii="Times New Roman"/>
                <w:b/>
                <w:kern w:val="0"/>
                <w:szCs w:val="24"/>
              </w:rPr>
            </w:pPr>
            <w:r>
              <w:rPr>
                <w:rFonts w:hint="eastAsia" w:ascii="Times New Roman"/>
                <w:b/>
                <w:kern w:val="0"/>
                <w:szCs w:val="24"/>
              </w:rPr>
              <w:t>产品种类</w:t>
            </w:r>
          </w:p>
        </w:tc>
        <w:tc>
          <w:tcPr>
            <w:tcW w:w="2495" w:type="dxa"/>
          </w:tcPr>
          <w:p>
            <w:pPr>
              <w:spacing w:line="360" w:lineRule="auto"/>
              <w:jc w:val="center"/>
              <w:rPr>
                <w:rFonts w:ascii="Times New Roman"/>
                <w:b/>
                <w:kern w:val="0"/>
                <w:szCs w:val="24"/>
              </w:rPr>
            </w:pPr>
            <w:r>
              <w:rPr>
                <w:rFonts w:hint="eastAsia" w:ascii="Times New Roman"/>
                <w:b/>
                <w:kern w:val="0"/>
                <w:szCs w:val="24"/>
              </w:rPr>
              <w:t>适用范围</w:t>
            </w:r>
          </w:p>
        </w:tc>
        <w:tc>
          <w:tcPr>
            <w:tcW w:w="1638" w:type="dxa"/>
          </w:tcPr>
          <w:p>
            <w:pPr>
              <w:spacing w:line="360" w:lineRule="auto"/>
              <w:jc w:val="center"/>
              <w:rPr>
                <w:rFonts w:ascii="Times New Roman"/>
                <w:b/>
                <w:kern w:val="0"/>
                <w:szCs w:val="24"/>
              </w:rPr>
            </w:pPr>
            <w:r>
              <w:rPr>
                <w:rFonts w:hint="eastAsia" w:ascii="Times New Roman"/>
                <w:b/>
                <w:kern w:val="0"/>
                <w:szCs w:val="24"/>
              </w:rPr>
              <w:t>依据标准</w:t>
            </w:r>
          </w:p>
        </w:tc>
        <w:tc>
          <w:tcPr>
            <w:tcW w:w="1588" w:type="dxa"/>
          </w:tcPr>
          <w:p>
            <w:pPr>
              <w:spacing w:line="360" w:lineRule="auto"/>
              <w:jc w:val="center"/>
              <w:rPr>
                <w:rFonts w:ascii="Times New Roman"/>
                <w:b/>
                <w:kern w:val="0"/>
                <w:szCs w:val="24"/>
              </w:rPr>
            </w:pPr>
            <w:r>
              <w:rPr>
                <w:rFonts w:hint="eastAsia" w:ascii="Times New Roman"/>
                <w:b/>
                <w:kern w:val="0"/>
                <w:szCs w:val="24"/>
              </w:rPr>
              <w:t>认证单元划分</w:t>
            </w:r>
          </w:p>
        </w:tc>
        <w:tc>
          <w:tcPr>
            <w:tcW w:w="1588" w:type="dxa"/>
          </w:tcPr>
          <w:p>
            <w:pPr>
              <w:spacing w:line="360" w:lineRule="auto"/>
              <w:jc w:val="center"/>
              <w:rPr>
                <w:rFonts w:ascii="Times New Roman"/>
                <w:b/>
                <w:kern w:val="0"/>
                <w:szCs w:val="24"/>
              </w:rPr>
            </w:pPr>
            <w:r>
              <w:rPr>
                <w:rFonts w:hint="eastAsia" w:ascii="Times New Roman"/>
                <w:b/>
                <w:kern w:val="0"/>
                <w:szCs w:val="24"/>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spacing w:line="360" w:lineRule="auto"/>
              <w:jc w:val="center"/>
              <w:rPr>
                <w:rFonts w:ascii="Times New Roman"/>
                <w:kern w:val="0"/>
                <w:szCs w:val="24"/>
              </w:rPr>
            </w:pPr>
            <w:r>
              <w:rPr>
                <w:rFonts w:hint="eastAsia" w:ascii="Times New Roman"/>
                <w:kern w:val="0"/>
                <w:szCs w:val="24"/>
              </w:rPr>
              <w:t>1</w:t>
            </w:r>
          </w:p>
        </w:tc>
        <w:tc>
          <w:tcPr>
            <w:tcW w:w="1647" w:type="dxa"/>
            <w:gridSpan w:val="2"/>
            <w:vAlign w:val="center"/>
          </w:tcPr>
          <w:p>
            <w:pPr>
              <w:snapToGrid w:val="0"/>
              <w:jc w:val="left"/>
              <w:rPr>
                <w:rFonts w:eastAsiaTheme="minorEastAsia"/>
                <w:sz w:val="18"/>
                <w:szCs w:val="18"/>
              </w:rPr>
            </w:pPr>
            <w:r>
              <w:rPr>
                <w:rFonts w:hAnsiTheme="minorEastAsia" w:eastAsiaTheme="minorEastAsia"/>
                <w:sz w:val="18"/>
                <w:szCs w:val="18"/>
              </w:rPr>
              <w:t>坐便器坐圈和盖</w:t>
            </w:r>
          </w:p>
        </w:tc>
        <w:tc>
          <w:tcPr>
            <w:tcW w:w="2495" w:type="dxa"/>
          </w:tcPr>
          <w:p>
            <w:pPr>
              <w:snapToGrid w:val="0"/>
              <w:jc w:val="left"/>
              <w:rPr>
                <w:rFonts w:eastAsiaTheme="minorEastAsia"/>
                <w:sz w:val="18"/>
                <w:szCs w:val="18"/>
              </w:rPr>
            </w:pPr>
            <w:r>
              <w:rPr>
                <w:rFonts w:hAnsiTheme="minorEastAsia" w:eastAsiaTheme="minorEastAsia"/>
                <w:sz w:val="18"/>
                <w:szCs w:val="18"/>
              </w:rPr>
              <w:t>适用于安装在坐便器使用面上，起舒适、卫生、美观作用的由塑料、木质、复合材料、树脂等材料加工制成的坐便器坐圈和盖。</w:t>
            </w:r>
          </w:p>
        </w:tc>
        <w:tc>
          <w:tcPr>
            <w:tcW w:w="1638" w:type="dxa"/>
            <w:vAlign w:val="center"/>
          </w:tcPr>
          <w:p>
            <w:pPr>
              <w:snapToGrid w:val="0"/>
              <w:jc w:val="left"/>
              <w:rPr>
                <w:rFonts w:eastAsiaTheme="minorEastAsia"/>
                <w:sz w:val="18"/>
                <w:szCs w:val="18"/>
              </w:rPr>
            </w:pPr>
            <w:r>
              <w:rPr>
                <w:rFonts w:eastAsiaTheme="minorEastAsia"/>
                <w:sz w:val="18"/>
                <w:szCs w:val="18"/>
              </w:rPr>
              <w:t xml:space="preserve">JC/T 764-2008           </w:t>
            </w:r>
            <w:r>
              <w:rPr>
                <w:rFonts w:hAnsiTheme="minorEastAsia" w:eastAsiaTheme="minorEastAsia"/>
                <w:sz w:val="18"/>
                <w:szCs w:val="18"/>
              </w:rPr>
              <w:t>坐便器坐圈和盖</w:t>
            </w:r>
          </w:p>
        </w:tc>
        <w:tc>
          <w:tcPr>
            <w:tcW w:w="1588" w:type="dxa"/>
            <w:vAlign w:val="center"/>
          </w:tcPr>
          <w:p>
            <w:pPr>
              <w:snapToGrid w:val="0"/>
              <w:rPr>
                <w:rFonts w:eastAsiaTheme="minorEastAsia"/>
                <w:sz w:val="18"/>
                <w:szCs w:val="18"/>
              </w:rPr>
            </w:pPr>
            <w:r>
              <w:rPr>
                <w:rFonts w:hAnsiTheme="minorEastAsia" w:eastAsiaTheme="minorEastAsia"/>
                <w:sz w:val="18"/>
                <w:szCs w:val="18"/>
              </w:rPr>
              <w:t>坐便器坐圈和盖</w:t>
            </w:r>
          </w:p>
        </w:tc>
        <w:tc>
          <w:tcPr>
            <w:tcW w:w="1588" w:type="dxa"/>
            <w:vAlign w:val="center"/>
          </w:tcPr>
          <w:p>
            <w:pPr>
              <w:snapToGrid w:val="0"/>
              <w:jc w:val="center"/>
              <w:rPr>
                <w:rFonts w:eastAsiaTheme="minorEastAsia"/>
                <w:sz w:val="18"/>
                <w:szCs w:val="18"/>
              </w:rPr>
            </w:pPr>
            <w:r>
              <w:rPr>
                <w:rFonts w:hAnsiTheme="minorEastAsia" w:eastAsiaTheme="minorEastAsia"/>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9" w:type="dxa"/>
            <w:vMerge w:val="restart"/>
          </w:tcPr>
          <w:p>
            <w:pPr>
              <w:spacing w:line="360" w:lineRule="auto"/>
              <w:jc w:val="center"/>
              <w:rPr>
                <w:rFonts w:ascii="Times New Roman"/>
                <w:kern w:val="0"/>
                <w:szCs w:val="24"/>
              </w:rPr>
            </w:pPr>
            <w:r>
              <w:rPr>
                <w:rFonts w:hint="eastAsia" w:ascii="Times New Roman"/>
                <w:kern w:val="0"/>
                <w:szCs w:val="24"/>
              </w:rPr>
              <w:t>2</w:t>
            </w:r>
          </w:p>
        </w:tc>
        <w:tc>
          <w:tcPr>
            <w:tcW w:w="1647" w:type="dxa"/>
            <w:gridSpan w:val="2"/>
            <w:vMerge w:val="restart"/>
            <w:vAlign w:val="center"/>
          </w:tcPr>
          <w:p>
            <w:pPr>
              <w:snapToGrid w:val="0"/>
              <w:jc w:val="left"/>
              <w:rPr>
                <w:rFonts w:eastAsiaTheme="minorEastAsia"/>
                <w:sz w:val="18"/>
                <w:szCs w:val="18"/>
              </w:rPr>
            </w:pPr>
            <w:r>
              <w:rPr>
                <w:rFonts w:hAnsiTheme="minorEastAsia" w:eastAsiaTheme="minorEastAsia"/>
                <w:sz w:val="18"/>
                <w:szCs w:val="18"/>
              </w:rPr>
              <w:t>玻璃纤维增强塑料浴缸</w:t>
            </w:r>
          </w:p>
        </w:tc>
        <w:tc>
          <w:tcPr>
            <w:tcW w:w="2495" w:type="dxa"/>
            <w:vMerge w:val="restart"/>
          </w:tcPr>
          <w:p>
            <w:pPr>
              <w:snapToGrid w:val="0"/>
              <w:rPr>
                <w:rFonts w:eastAsiaTheme="minorEastAsia"/>
                <w:sz w:val="18"/>
                <w:szCs w:val="18"/>
              </w:rPr>
            </w:pPr>
            <w:r>
              <w:rPr>
                <w:rFonts w:hAnsiTheme="minorEastAsia" w:eastAsiaTheme="minorEastAsia"/>
                <w:sz w:val="18"/>
                <w:szCs w:val="18"/>
              </w:rPr>
              <w:t>适用于各种成型工艺的玻璃纤维增强塑料浴缸。</w:t>
            </w:r>
          </w:p>
        </w:tc>
        <w:tc>
          <w:tcPr>
            <w:tcW w:w="1638" w:type="dxa"/>
            <w:vMerge w:val="restart"/>
            <w:vAlign w:val="center"/>
          </w:tcPr>
          <w:p>
            <w:pPr>
              <w:snapToGrid w:val="0"/>
              <w:jc w:val="left"/>
              <w:rPr>
                <w:rFonts w:ascii="Times New Roman"/>
                <w:kern w:val="0"/>
                <w:szCs w:val="24"/>
              </w:rPr>
            </w:pPr>
            <w:r>
              <w:rPr>
                <w:rFonts w:eastAsiaTheme="minorEastAsia"/>
                <w:sz w:val="18"/>
                <w:szCs w:val="18"/>
              </w:rPr>
              <w:t>JC/T 779</w:t>
            </w:r>
            <w:r>
              <w:rPr>
                <w:rFonts w:hint="eastAsia" w:eastAsiaTheme="minorEastAsia"/>
                <w:sz w:val="18"/>
                <w:szCs w:val="18"/>
                <w:highlight w:val="yellow"/>
                <w:lang w:val="en-US" w:eastAsia="zh-CN"/>
              </w:rPr>
              <w:t>-</w:t>
            </w:r>
            <w:r>
              <w:rPr>
                <w:rFonts w:eastAsiaTheme="minorEastAsia"/>
                <w:sz w:val="18"/>
                <w:szCs w:val="18"/>
              </w:rPr>
              <w:t xml:space="preserve">2010          </w:t>
            </w:r>
            <w:r>
              <w:rPr>
                <w:rFonts w:hAnsiTheme="minorEastAsia" w:eastAsiaTheme="minorEastAsia"/>
                <w:sz w:val="18"/>
                <w:szCs w:val="18"/>
              </w:rPr>
              <w:t>玻璃纤维增强塑料浴缸</w:t>
            </w:r>
          </w:p>
        </w:tc>
        <w:tc>
          <w:tcPr>
            <w:tcW w:w="1588" w:type="dxa"/>
            <w:vAlign w:val="center"/>
          </w:tcPr>
          <w:p>
            <w:pPr>
              <w:snapToGrid w:val="0"/>
              <w:rPr>
                <w:rFonts w:eastAsiaTheme="minorEastAsia"/>
                <w:sz w:val="18"/>
                <w:szCs w:val="18"/>
              </w:rPr>
            </w:pPr>
            <w:r>
              <w:rPr>
                <w:rFonts w:hAnsiTheme="minorEastAsia" w:eastAsiaTheme="minorEastAsia"/>
                <w:sz w:val="18"/>
                <w:szCs w:val="18"/>
              </w:rPr>
              <w:t>玻璃纤维增强塑料浴缸</w:t>
            </w:r>
            <w:r>
              <w:rPr>
                <w:rFonts w:eastAsiaTheme="minorEastAsia"/>
                <w:sz w:val="18"/>
                <w:szCs w:val="18"/>
              </w:rPr>
              <w:t>-</w:t>
            </w:r>
            <w:r>
              <w:rPr>
                <w:rFonts w:hAnsiTheme="minorEastAsia" w:eastAsiaTheme="minorEastAsia"/>
                <w:sz w:val="18"/>
                <w:szCs w:val="18"/>
              </w:rPr>
              <w:t>胶衣型浴缸</w:t>
            </w:r>
          </w:p>
        </w:tc>
        <w:tc>
          <w:tcPr>
            <w:tcW w:w="1588" w:type="dxa"/>
            <w:vMerge w:val="restart"/>
            <w:vAlign w:val="center"/>
          </w:tcPr>
          <w:p>
            <w:pPr>
              <w:pStyle w:val="7"/>
              <w:jc w:val="center"/>
              <w:rPr>
                <w:rFonts w:eastAsiaTheme="minorEastAsia"/>
              </w:rPr>
            </w:pPr>
            <w:r>
              <w:rPr>
                <w:rFonts w:hAnsiTheme="minorEastAsia" w:eastAsiaTheme="minorEastAsia"/>
              </w:rPr>
              <w:t>质量</w:t>
            </w:r>
          </w:p>
          <w:p>
            <w:pPr>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779" w:type="dxa"/>
            <w:vMerge w:val="continue"/>
          </w:tcPr>
          <w:p>
            <w:pPr>
              <w:spacing w:line="360" w:lineRule="auto"/>
              <w:jc w:val="center"/>
              <w:rPr>
                <w:rFonts w:ascii="Times New Roman"/>
                <w:kern w:val="0"/>
                <w:szCs w:val="24"/>
              </w:rPr>
            </w:pPr>
          </w:p>
        </w:tc>
        <w:tc>
          <w:tcPr>
            <w:tcW w:w="1647" w:type="dxa"/>
            <w:gridSpan w:val="2"/>
            <w:vMerge w:val="continue"/>
            <w:vAlign w:val="center"/>
          </w:tcPr>
          <w:p>
            <w:pPr>
              <w:snapToGrid w:val="0"/>
              <w:jc w:val="left"/>
              <w:rPr>
                <w:rFonts w:hAnsiTheme="minorEastAsia" w:eastAsiaTheme="minorEastAsia"/>
                <w:sz w:val="18"/>
                <w:szCs w:val="18"/>
              </w:rPr>
            </w:pPr>
          </w:p>
        </w:tc>
        <w:tc>
          <w:tcPr>
            <w:tcW w:w="2495" w:type="dxa"/>
            <w:vMerge w:val="continue"/>
          </w:tcPr>
          <w:p>
            <w:pPr>
              <w:snapToGrid w:val="0"/>
              <w:rPr>
                <w:rFonts w:hAnsiTheme="minorEastAsia" w:eastAsiaTheme="minorEastAsia"/>
                <w:sz w:val="18"/>
                <w:szCs w:val="18"/>
              </w:rPr>
            </w:pPr>
          </w:p>
        </w:tc>
        <w:tc>
          <w:tcPr>
            <w:tcW w:w="1638" w:type="dxa"/>
            <w:vMerge w:val="continue"/>
          </w:tcPr>
          <w:p>
            <w:pPr>
              <w:jc w:val="center"/>
              <w:rPr>
                <w:rFonts w:ascii="Times New Roman"/>
                <w:kern w:val="0"/>
                <w:szCs w:val="24"/>
              </w:rPr>
            </w:pPr>
          </w:p>
        </w:tc>
        <w:tc>
          <w:tcPr>
            <w:tcW w:w="1588" w:type="dxa"/>
            <w:vAlign w:val="center"/>
          </w:tcPr>
          <w:p>
            <w:pPr>
              <w:snapToGrid w:val="0"/>
              <w:rPr>
                <w:rFonts w:eastAsiaTheme="minorEastAsia"/>
                <w:sz w:val="18"/>
                <w:szCs w:val="18"/>
              </w:rPr>
            </w:pPr>
            <w:r>
              <w:rPr>
                <w:rFonts w:hAnsiTheme="minorEastAsia" w:eastAsiaTheme="minorEastAsia"/>
                <w:sz w:val="18"/>
                <w:szCs w:val="18"/>
              </w:rPr>
              <w:t>玻璃纤维增强塑料浴缸</w:t>
            </w:r>
            <w:r>
              <w:rPr>
                <w:rFonts w:eastAsiaTheme="minorEastAsia"/>
                <w:sz w:val="18"/>
                <w:szCs w:val="18"/>
              </w:rPr>
              <w:t>-</w:t>
            </w:r>
            <w:r>
              <w:rPr>
                <w:rFonts w:hAnsiTheme="minorEastAsia" w:eastAsiaTheme="minorEastAsia"/>
                <w:sz w:val="18"/>
                <w:szCs w:val="18"/>
              </w:rPr>
              <w:t>压克力浴缸</w:t>
            </w:r>
          </w:p>
        </w:tc>
        <w:tc>
          <w:tcPr>
            <w:tcW w:w="1588" w:type="dxa"/>
            <w:vMerge w:val="continue"/>
          </w:tcPr>
          <w:p>
            <w:pPr>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spacing w:line="360" w:lineRule="auto"/>
              <w:jc w:val="center"/>
              <w:rPr>
                <w:rFonts w:ascii="Times New Roman"/>
                <w:kern w:val="0"/>
                <w:szCs w:val="24"/>
              </w:rPr>
            </w:pPr>
            <w:r>
              <w:rPr>
                <w:rFonts w:hint="eastAsia" w:ascii="Times New Roman"/>
                <w:kern w:val="0"/>
                <w:szCs w:val="24"/>
              </w:rPr>
              <w:t>3</w:t>
            </w:r>
          </w:p>
        </w:tc>
        <w:tc>
          <w:tcPr>
            <w:tcW w:w="1647" w:type="dxa"/>
            <w:gridSpan w:val="2"/>
            <w:vAlign w:val="center"/>
          </w:tcPr>
          <w:p>
            <w:pPr>
              <w:snapToGrid w:val="0"/>
              <w:jc w:val="left"/>
              <w:rPr>
                <w:rFonts w:eastAsiaTheme="minorEastAsia"/>
                <w:sz w:val="18"/>
                <w:szCs w:val="18"/>
              </w:rPr>
            </w:pPr>
            <w:r>
              <w:rPr>
                <w:rFonts w:hAnsiTheme="minorEastAsia" w:eastAsiaTheme="minorEastAsia"/>
                <w:sz w:val="18"/>
                <w:szCs w:val="18"/>
              </w:rPr>
              <w:t>花洒</w:t>
            </w:r>
          </w:p>
        </w:tc>
        <w:tc>
          <w:tcPr>
            <w:tcW w:w="2495" w:type="dxa"/>
          </w:tcPr>
          <w:p>
            <w:pPr>
              <w:snapToGrid w:val="0"/>
              <w:jc w:val="left"/>
              <w:rPr>
                <w:rFonts w:eastAsiaTheme="minorEastAsia"/>
                <w:sz w:val="18"/>
                <w:szCs w:val="18"/>
              </w:rPr>
            </w:pPr>
            <w:r>
              <w:rPr>
                <w:rFonts w:hAnsiTheme="minorEastAsia" w:eastAsiaTheme="minorEastAsia"/>
                <w:sz w:val="18"/>
                <w:szCs w:val="18"/>
              </w:rPr>
              <w:t>适用于使用时动压力为</w:t>
            </w:r>
            <w:r>
              <w:rPr>
                <w:rFonts w:eastAsiaTheme="minorEastAsia"/>
                <w:sz w:val="18"/>
                <w:szCs w:val="18"/>
              </w:rPr>
              <w:t>0.05MPa~0.5MPa</w:t>
            </w:r>
            <w:r>
              <w:rPr>
                <w:rFonts w:hAnsiTheme="minorEastAsia" w:eastAsiaTheme="minorEastAsia"/>
                <w:sz w:val="18"/>
                <w:szCs w:val="18"/>
              </w:rPr>
              <w:t>、水温不超过</w:t>
            </w:r>
            <w:r>
              <w:rPr>
                <w:rFonts w:eastAsiaTheme="minorEastAsia"/>
                <w:sz w:val="18"/>
                <w:szCs w:val="18"/>
              </w:rPr>
              <w:t>70</w:t>
            </w:r>
            <w:r>
              <w:rPr>
                <w:rFonts w:asciiTheme="minorEastAsia" w:hAnsiTheme="minorEastAsia" w:eastAsiaTheme="minorEastAsia"/>
                <w:sz w:val="18"/>
                <w:szCs w:val="18"/>
              </w:rPr>
              <w:t>℃</w:t>
            </w:r>
            <w:r>
              <w:rPr>
                <w:rFonts w:hAnsiTheme="minorEastAsia" w:eastAsiaTheme="minorEastAsia"/>
                <w:sz w:val="18"/>
                <w:szCs w:val="18"/>
              </w:rPr>
              <w:t>的花洒。</w:t>
            </w:r>
          </w:p>
        </w:tc>
        <w:tc>
          <w:tcPr>
            <w:tcW w:w="1638" w:type="dxa"/>
            <w:vAlign w:val="center"/>
          </w:tcPr>
          <w:p>
            <w:pPr>
              <w:snapToGrid w:val="0"/>
              <w:jc w:val="left"/>
              <w:rPr>
                <w:rFonts w:eastAsiaTheme="minorEastAsia"/>
                <w:sz w:val="18"/>
                <w:szCs w:val="18"/>
              </w:rPr>
            </w:pPr>
            <w:r>
              <w:rPr>
                <w:rFonts w:eastAsiaTheme="minorEastAsia"/>
                <w:sz w:val="18"/>
                <w:szCs w:val="18"/>
                <w:highlight w:val="yellow"/>
              </w:rPr>
              <w:t>GB/T 23447-20</w:t>
            </w:r>
            <w:r>
              <w:rPr>
                <w:rFonts w:hint="eastAsia" w:eastAsiaTheme="minorEastAsia"/>
                <w:sz w:val="18"/>
                <w:szCs w:val="18"/>
                <w:highlight w:val="yellow"/>
                <w:lang w:val="en-US" w:eastAsia="zh-CN"/>
              </w:rPr>
              <w:t>23</w:t>
            </w:r>
            <w:r>
              <w:rPr>
                <w:rFonts w:eastAsiaTheme="minorEastAsia"/>
                <w:sz w:val="18"/>
                <w:szCs w:val="18"/>
                <w:highlight w:val="yellow"/>
              </w:rPr>
              <w:t xml:space="preserve"> </w:t>
            </w:r>
            <w:r>
              <w:rPr>
                <w:rFonts w:eastAsiaTheme="minorEastAsia"/>
                <w:sz w:val="18"/>
                <w:szCs w:val="18"/>
              </w:rPr>
              <w:t xml:space="preserve">   </w:t>
            </w:r>
          </w:p>
          <w:p>
            <w:pPr>
              <w:snapToGrid w:val="0"/>
              <w:ind w:left="90" w:hanging="90" w:hangingChars="50"/>
              <w:jc w:val="left"/>
              <w:rPr>
                <w:rFonts w:eastAsiaTheme="minorEastAsia"/>
                <w:sz w:val="18"/>
                <w:szCs w:val="18"/>
              </w:rPr>
            </w:pPr>
            <w:r>
              <w:rPr>
                <w:rFonts w:hAnsiTheme="minorEastAsia" w:eastAsiaTheme="minorEastAsia"/>
                <w:sz w:val="18"/>
                <w:szCs w:val="18"/>
              </w:rPr>
              <w:t>卫生洁具</w:t>
            </w:r>
            <w:r>
              <w:rPr>
                <w:rFonts w:hint="eastAsia" w:hAnsiTheme="minorEastAsia" w:eastAsiaTheme="minorEastAsia"/>
                <w:sz w:val="18"/>
                <w:szCs w:val="18"/>
                <w:lang w:val="en-US" w:eastAsia="zh-CN"/>
              </w:rPr>
              <w:t xml:space="preserve"> </w:t>
            </w:r>
            <w:r>
              <w:rPr>
                <w:rFonts w:hAnsiTheme="minorEastAsia" w:eastAsiaTheme="minorEastAsia"/>
                <w:sz w:val="18"/>
                <w:szCs w:val="18"/>
              </w:rPr>
              <w:t>淋浴用花洒</w:t>
            </w:r>
          </w:p>
        </w:tc>
        <w:tc>
          <w:tcPr>
            <w:tcW w:w="1588" w:type="dxa"/>
            <w:vAlign w:val="center"/>
          </w:tcPr>
          <w:p>
            <w:pPr>
              <w:snapToGrid w:val="0"/>
              <w:ind w:firstLine="360" w:firstLineChars="200"/>
              <w:rPr>
                <w:rFonts w:eastAsiaTheme="minorEastAsia"/>
                <w:sz w:val="18"/>
                <w:szCs w:val="18"/>
              </w:rPr>
            </w:pPr>
            <w:r>
              <w:rPr>
                <w:rFonts w:hAnsiTheme="minorEastAsia" w:eastAsiaTheme="minorEastAsia"/>
                <w:sz w:val="18"/>
                <w:szCs w:val="18"/>
              </w:rPr>
              <w:t>一般情况下，按型号划分认证单元。</w:t>
            </w:r>
          </w:p>
        </w:tc>
        <w:tc>
          <w:tcPr>
            <w:tcW w:w="1588" w:type="dxa"/>
            <w:vAlign w:val="center"/>
          </w:tcPr>
          <w:p>
            <w:pPr>
              <w:jc w:val="center"/>
              <w:rPr>
                <w:rFonts w:eastAsiaTheme="minorEastAsia"/>
                <w:sz w:val="18"/>
                <w:szCs w:val="18"/>
              </w:rPr>
            </w:pPr>
            <w:r>
              <w:rPr>
                <w:rFonts w:hAnsiTheme="minorEastAsia" w:eastAsiaTheme="minorEastAsia"/>
                <w:sz w:val="18"/>
                <w:szCs w:val="18"/>
              </w:rPr>
              <w:t>质量</w:t>
            </w:r>
            <w:r>
              <w:rPr>
                <w:rFonts w:eastAsiaTheme="minorEastAsia"/>
                <w:sz w:val="18"/>
                <w:szCs w:val="18"/>
              </w:rPr>
              <w:t>/</w:t>
            </w:r>
            <w:r>
              <w:rPr>
                <w:rFonts w:hAnsiTheme="minorEastAsia" w:eastAsiaTheme="minorEastAsia"/>
                <w:sz w:val="18"/>
                <w:szCs w:val="18"/>
              </w:rPr>
              <w:t>节水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spacing w:line="360" w:lineRule="auto"/>
              <w:jc w:val="center"/>
              <w:rPr>
                <w:rFonts w:ascii="Times New Roman"/>
                <w:kern w:val="0"/>
                <w:szCs w:val="24"/>
              </w:rPr>
            </w:pPr>
            <w:r>
              <w:rPr>
                <w:rFonts w:hint="eastAsia" w:ascii="Times New Roman"/>
                <w:kern w:val="0"/>
                <w:szCs w:val="24"/>
              </w:rPr>
              <w:t>4</w:t>
            </w:r>
          </w:p>
        </w:tc>
        <w:tc>
          <w:tcPr>
            <w:tcW w:w="1647" w:type="dxa"/>
            <w:gridSpan w:val="2"/>
            <w:vAlign w:val="center"/>
          </w:tcPr>
          <w:p>
            <w:pPr>
              <w:snapToGrid w:val="0"/>
              <w:jc w:val="left"/>
              <w:rPr>
                <w:rFonts w:eastAsiaTheme="minorEastAsia"/>
                <w:sz w:val="18"/>
                <w:szCs w:val="18"/>
                <w:highlight w:val="none"/>
              </w:rPr>
            </w:pPr>
            <w:r>
              <w:rPr>
                <w:rFonts w:hAnsiTheme="minorEastAsia" w:eastAsiaTheme="minorEastAsia"/>
                <w:sz w:val="18"/>
                <w:szCs w:val="18"/>
                <w:highlight w:val="none"/>
              </w:rPr>
              <w:t>整体浴室</w:t>
            </w:r>
          </w:p>
        </w:tc>
        <w:tc>
          <w:tcPr>
            <w:tcW w:w="2495" w:type="dxa"/>
          </w:tcPr>
          <w:p>
            <w:pPr>
              <w:snapToGrid w:val="0"/>
              <w:rPr>
                <w:rFonts w:eastAsiaTheme="minorEastAsia"/>
                <w:sz w:val="18"/>
                <w:szCs w:val="18"/>
                <w:highlight w:val="none"/>
              </w:rPr>
            </w:pPr>
            <w:r>
              <w:rPr>
                <w:rFonts w:hint="eastAsia" w:eastAsiaTheme="minorEastAsia"/>
                <w:sz w:val="18"/>
                <w:szCs w:val="18"/>
                <w:highlight w:val="none"/>
              </w:rPr>
              <w:t>适用于普通住宅、公寓、酒店、船舶、医疗、养老、临建及应急工程等使用的整体浴室，其他用途的整体浴室可参照使用。</w:t>
            </w:r>
          </w:p>
        </w:tc>
        <w:tc>
          <w:tcPr>
            <w:tcW w:w="1638" w:type="dxa"/>
            <w:vAlign w:val="center"/>
          </w:tcPr>
          <w:p>
            <w:pPr>
              <w:snapToGrid w:val="0"/>
              <w:jc w:val="left"/>
              <w:rPr>
                <w:rFonts w:eastAsiaTheme="minorEastAsia"/>
                <w:sz w:val="18"/>
                <w:szCs w:val="18"/>
                <w:highlight w:val="none"/>
              </w:rPr>
            </w:pPr>
            <w:r>
              <w:rPr>
                <w:rFonts w:eastAsiaTheme="minorEastAsia"/>
                <w:sz w:val="18"/>
                <w:szCs w:val="18"/>
                <w:highlight w:val="none"/>
              </w:rPr>
              <w:t>GB/T13095-</w:t>
            </w:r>
            <w:r>
              <w:rPr>
                <w:rFonts w:hint="eastAsia" w:eastAsiaTheme="minorEastAsia"/>
                <w:sz w:val="18"/>
                <w:szCs w:val="18"/>
                <w:highlight w:val="none"/>
              </w:rPr>
              <w:t>2021</w:t>
            </w:r>
            <w:r>
              <w:rPr>
                <w:rFonts w:hAnsiTheme="minorEastAsia" w:eastAsiaTheme="minorEastAsia"/>
                <w:sz w:val="18"/>
                <w:szCs w:val="18"/>
                <w:highlight w:val="none"/>
              </w:rPr>
              <w:t>整体浴室</w:t>
            </w:r>
          </w:p>
        </w:tc>
        <w:tc>
          <w:tcPr>
            <w:tcW w:w="1588" w:type="dxa"/>
            <w:vAlign w:val="center"/>
          </w:tcPr>
          <w:p>
            <w:pPr>
              <w:snapToGrid w:val="0"/>
              <w:ind w:firstLine="360" w:firstLineChars="200"/>
              <w:rPr>
                <w:rFonts w:eastAsiaTheme="minorEastAsia"/>
                <w:sz w:val="18"/>
                <w:szCs w:val="18"/>
              </w:rPr>
            </w:pPr>
            <w:r>
              <w:rPr>
                <w:rFonts w:hAnsiTheme="minorEastAsia" w:eastAsiaTheme="minorEastAsia"/>
                <w:sz w:val="18"/>
                <w:szCs w:val="18"/>
              </w:rPr>
              <w:t>一般情况下，按型号划分认证单元。</w:t>
            </w:r>
          </w:p>
        </w:tc>
        <w:tc>
          <w:tcPr>
            <w:tcW w:w="1588" w:type="dxa"/>
            <w:vAlign w:val="center"/>
          </w:tcPr>
          <w:p>
            <w:pPr>
              <w:snapToGrid w:val="0"/>
              <w:jc w:val="center"/>
              <w:rPr>
                <w:rFonts w:eastAsiaTheme="minorEastAsia"/>
                <w:sz w:val="18"/>
                <w:szCs w:val="18"/>
              </w:rPr>
            </w:pPr>
            <w:r>
              <w:rPr>
                <w:rFonts w:hAnsiTheme="minorEastAsia" w:eastAsiaTheme="minorEastAsia"/>
                <w:sz w:val="18"/>
                <w:szCs w:val="18"/>
              </w:rPr>
              <w:t>节水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spacing w:line="360" w:lineRule="auto"/>
              <w:jc w:val="center"/>
              <w:rPr>
                <w:rFonts w:ascii="Times New Roman"/>
                <w:kern w:val="0"/>
                <w:szCs w:val="24"/>
              </w:rPr>
            </w:pPr>
            <w:r>
              <w:rPr>
                <w:rFonts w:hint="eastAsia" w:ascii="Times New Roman"/>
                <w:kern w:val="0"/>
                <w:szCs w:val="24"/>
              </w:rPr>
              <w:t>5</w:t>
            </w:r>
          </w:p>
        </w:tc>
        <w:tc>
          <w:tcPr>
            <w:tcW w:w="638" w:type="dxa"/>
            <w:vMerge w:val="restart"/>
            <w:vAlign w:val="center"/>
          </w:tcPr>
          <w:p>
            <w:pPr>
              <w:snapToGrid w:val="0"/>
              <w:jc w:val="left"/>
              <w:rPr>
                <w:rFonts w:ascii="Times New Roman"/>
                <w:kern w:val="0"/>
                <w:szCs w:val="24"/>
              </w:rPr>
            </w:pPr>
            <w:r>
              <w:rPr>
                <w:rFonts w:hAnsiTheme="minorEastAsia" w:eastAsiaTheme="minorEastAsia"/>
                <w:sz w:val="18"/>
                <w:szCs w:val="18"/>
              </w:rPr>
              <w:t>便器用冲水装置</w:t>
            </w:r>
          </w:p>
        </w:tc>
        <w:tc>
          <w:tcPr>
            <w:tcW w:w="1009" w:type="dxa"/>
            <w:vAlign w:val="center"/>
          </w:tcPr>
          <w:p>
            <w:pPr>
              <w:snapToGrid w:val="0"/>
              <w:jc w:val="left"/>
              <w:rPr>
                <w:rFonts w:hAnsiTheme="minorEastAsia" w:eastAsiaTheme="minorEastAsia"/>
                <w:sz w:val="18"/>
                <w:szCs w:val="18"/>
              </w:rPr>
            </w:pPr>
            <w:r>
              <w:rPr>
                <w:rFonts w:hAnsiTheme="minorEastAsia" w:eastAsiaTheme="minorEastAsia"/>
                <w:sz w:val="18"/>
                <w:szCs w:val="18"/>
              </w:rPr>
              <w:t>便器用重力式冲水装置</w:t>
            </w:r>
          </w:p>
        </w:tc>
        <w:tc>
          <w:tcPr>
            <w:tcW w:w="2495" w:type="dxa"/>
          </w:tcPr>
          <w:p>
            <w:pPr>
              <w:jc w:val="center"/>
              <w:rPr>
                <w:rFonts w:ascii="Times New Roman"/>
                <w:kern w:val="0"/>
                <w:szCs w:val="24"/>
              </w:rPr>
            </w:pPr>
            <w:r>
              <w:rPr>
                <w:rFonts w:hAnsiTheme="minorEastAsia" w:eastAsiaTheme="minorEastAsia"/>
                <w:sz w:val="18"/>
                <w:szCs w:val="18"/>
              </w:rPr>
              <w:t>适用于安装在静压力不大于</w:t>
            </w:r>
            <w:r>
              <w:rPr>
                <w:rFonts w:eastAsiaTheme="minorEastAsia"/>
                <w:sz w:val="18"/>
                <w:szCs w:val="18"/>
              </w:rPr>
              <w:t>0.6MPa</w:t>
            </w:r>
            <w:r>
              <w:rPr>
                <w:rFonts w:hAnsiTheme="minorEastAsia" w:eastAsiaTheme="minorEastAsia"/>
                <w:sz w:val="18"/>
                <w:szCs w:val="18"/>
              </w:rPr>
              <w:t>的冷水供水管路上、靠水的重力作用为各种便器配套的冲水装置。包括进水阀、排水阀和冲洗水箱。</w:t>
            </w:r>
          </w:p>
        </w:tc>
        <w:tc>
          <w:tcPr>
            <w:tcW w:w="1638" w:type="dxa"/>
            <w:vAlign w:val="center"/>
          </w:tcPr>
          <w:p>
            <w:pPr>
              <w:snapToGrid w:val="0"/>
              <w:jc w:val="left"/>
              <w:rPr>
                <w:rFonts w:eastAsiaTheme="minorEastAsia"/>
                <w:sz w:val="18"/>
                <w:szCs w:val="18"/>
              </w:rPr>
            </w:pPr>
            <w:r>
              <w:rPr>
                <w:rFonts w:eastAsiaTheme="minorEastAsia"/>
                <w:sz w:val="18"/>
                <w:szCs w:val="18"/>
                <w:highlight w:val="yellow"/>
              </w:rPr>
              <w:t>GB</w:t>
            </w:r>
            <w:r>
              <w:rPr>
                <w:rFonts w:hint="eastAsia" w:eastAsiaTheme="minorEastAsia"/>
                <w:sz w:val="18"/>
                <w:szCs w:val="18"/>
                <w:highlight w:val="yellow"/>
                <w:lang w:val="en-US" w:eastAsia="zh-CN"/>
              </w:rPr>
              <w:t>/T</w:t>
            </w:r>
            <w:r>
              <w:rPr>
                <w:rFonts w:eastAsiaTheme="minorEastAsia"/>
                <w:sz w:val="18"/>
                <w:szCs w:val="18"/>
                <w:highlight w:val="yellow"/>
              </w:rPr>
              <w:t xml:space="preserve"> </w:t>
            </w:r>
            <w:r>
              <w:rPr>
                <w:rFonts w:eastAsiaTheme="minorEastAsia"/>
                <w:sz w:val="18"/>
                <w:szCs w:val="18"/>
              </w:rPr>
              <w:t xml:space="preserve">26730-2011 </w:t>
            </w:r>
          </w:p>
          <w:p>
            <w:pPr>
              <w:snapToGrid w:val="0"/>
              <w:jc w:val="left"/>
              <w:rPr>
                <w:rFonts w:eastAsiaTheme="minorEastAsia"/>
                <w:sz w:val="18"/>
                <w:szCs w:val="18"/>
              </w:rPr>
            </w:pPr>
            <w:r>
              <w:rPr>
                <w:rFonts w:hAnsiTheme="minorEastAsia" w:eastAsiaTheme="minorEastAsia"/>
                <w:sz w:val="18"/>
                <w:szCs w:val="18"/>
              </w:rPr>
              <w:t>卫生洁具</w:t>
            </w:r>
            <w:r>
              <w:rPr>
                <w:rFonts w:hint="eastAsia" w:hAnsiTheme="minorEastAsia" w:eastAsiaTheme="minorEastAsia"/>
                <w:sz w:val="18"/>
                <w:szCs w:val="18"/>
                <w:lang w:val="en-US" w:eastAsia="zh-CN"/>
              </w:rPr>
              <w:t xml:space="preserve"> </w:t>
            </w:r>
            <w:r>
              <w:rPr>
                <w:rFonts w:hAnsiTheme="minorEastAsia" w:eastAsiaTheme="minorEastAsia"/>
                <w:sz w:val="18"/>
                <w:szCs w:val="18"/>
              </w:rPr>
              <w:t>便器用重力式冲水装置及洁具机架</w:t>
            </w:r>
          </w:p>
        </w:tc>
        <w:tc>
          <w:tcPr>
            <w:tcW w:w="1588" w:type="dxa"/>
            <w:vAlign w:val="center"/>
          </w:tcPr>
          <w:p>
            <w:pPr>
              <w:snapToGrid w:val="0"/>
              <w:ind w:firstLine="360" w:firstLineChars="200"/>
              <w:rPr>
                <w:rFonts w:eastAsiaTheme="minorEastAsia"/>
                <w:sz w:val="18"/>
                <w:szCs w:val="18"/>
              </w:rPr>
            </w:pPr>
            <w:r>
              <w:rPr>
                <w:rFonts w:hAnsiTheme="minorEastAsia" w:eastAsiaTheme="minorEastAsia"/>
                <w:sz w:val="18"/>
                <w:szCs w:val="18"/>
              </w:rPr>
              <w:t>一般情况下，进水阀、排水阀和冲洗水箱</w:t>
            </w:r>
            <w:r>
              <w:rPr>
                <w:rFonts w:eastAsiaTheme="minorEastAsia"/>
                <w:sz w:val="18"/>
                <w:szCs w:val="18"/>
              </w:rPr>
              <w:t>3</w:t>
            </w:r>
            <w:r>
              <w:rPr>
                <w:rFonts w:hAnsiTheme="minorEastAsia" w:eastAsiaTheme="minorEastAsia"/>
                <w:sz w:val="18"/>
                <w:szCs w:val="18"/>
              </w:rPr>
              <w:t>个关键部件按型号划分认证单元。</w:t>
            </w:r>
          </w:p>
        </w:tc>
        <w:tc>
          <w:tcPr>
            <w:tcW w:w="1588" w:type="dxa"/>
            <w:vMerge w:val="restart"/>
            <w:vAlign w:val="center"/>
          </w:tcPr>
          <w:p>
            <w:pPr>
              <w:jc w:val="center"/>
              <w:rPr>
                <w:rFonts w:eastAsiaTheme="minorEastAsia"/>
                <w:sz w:val="18"/>
                <w:szCs w:val="18"/>
              </w:rPr>
            </w:pPr>
            <w:r>
              <w:rPr>
                <w:rFonts w:hAnsiTheme="minorEastAsia" w:eastAsiaTheme="minorEastAsia"/>
                <w:sz w:val="18"/>
                <w:szCs w:val="18"/>
              </w:rPr>
              <w:t>质量</w:t>
            </w:r>
            <w:r>
              <w:rPr>
                <w:rFonts w:eastAsiaTheme="minorEastAsia"/>
                <w:sz w:val="18"/>
                <w:szCs w:val="18"/>
              </w:rPr>
              <w:t>/</w:t>
            </w:r>
            <w:r>
              <w:rPr>
                <w:rFonts w:hAnsiTheme="minorEastAsia" w:eastAsiaTheme="minorEastAsia"/>
                <w:sz w:val="18"/>
                <w:szCs w:val="18"/>
              </w:rPr>
              <w:t>节水</w:t>
            </w:r>
          </w:p>
          <w:p>
            <w:pPr>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spacing w:line="360" w:lineRule="auto"/>
              <w:jc w:val="center"/>
              <w:rPr>
                <w:rFonts w:ascii="Times New Roman"/>
                <w:kern w:val="0"/>
                <w:szCs w:val="24"/>
              </w:rPr>
            </w:pPr>
            <w:r>
              <w:rPr>
                <w:rFonts w:hint="eastAsia" w:ascii="Times New Roman"/>
                <w:kern w:val="0"/>
                <w:szCs w:val="24"/>
              </w:rPr>
              <w:t>6</w:t>
            </w:r>
          </w:p>
        </w:tc>
        <w:tc>
          <w:tcPr>
            <w:tcW w:w="638" w:type="dxa"/>
            <w:vMerge w:val="continue"/>
            <w:vAlign w:val="center"/>
          </w:tcPr>
          <w:p>
            <w:pPr>
              <w:snapToGrid w:val="0"/>
              <w:jc w:val="left"/>
              <w:rPr>
                <w:rFonts w:ascii="Times New Roman"/>
                <w:kern w:val="0"/>
                <w:szCs w:val="24"/>
              </w:rPr>
            </w:pPr>
          </w:p>
        </w:tc>
        <w:tc>
          <w:tcPr>
            <w:tcW w:w="1009" w:type="dxa"/>
            <w:vAlign w:val="center"/>
          </w:tcPr>
          <w:p>
            <w:pPr>
              <w:snapToGrid w:val="0"/>
              <w:jc w:val="left"/>
              <w:rPr>
                <w:rFonts w:hAnsiTheme="minorEastAsia" w:eastAsiaTheme="minorEastAsia"/>
                <w:sz w:val="18"/>
                <w:szCs w:val="18"/>
              </w:rPr>
            </w:pPr>
            <w:r>
              <w:rPr>
                <w:rFonts w:hAnsiTheme="minorEastAsia" w:eastAsiaTheme="minorEastAsia"/>
                <w:sz w:val="18"/>
                <w:szCs w:val="18"/>
              </w:rPr>
              <w:t>便器用压力式冲水装置</w:t>
            </w:r>
          </w:p>
        </w:tc>
        <w:tc>
          <w:tcPr>
            <w:tcW w:w="2495" w:type="dxa"/>
          </w:tcPr>
          <w:p>
            <w:pPr>
              <w:widowControl/>
              <w:spacing w:line="288" w:lineRule="atLeast"/>
              <w:ind w:left="-86" w:leftChars="-41" w:right="115" w:rightChars="55"/>
              <w:jc w:val="left"/>
              <w:rPr>
                <w:rFonts w:eastAsiaTheme="minorEastAsia"/>
                <w:sz w:val="18"/>
                <w:szCs w:val="18"/>
              </w:rPr>
            </w:pPr>
            <w:r>
              <w:rPr>
                <w:rFonts w:hAnsiTheme="minorEastAsia" w:eastAsiaTheme="minorEastAsia"/>
                <w:sz w:val="18"/>
                <w:szCs w:val="18"/>
              </w:rPr>
              <w:t>适用于安装在静压力不大于</w:t>
            </w:r>
            <w:r>
              <w:rPr>
                <w:rFonts w:eastAsiaTheme="minorEastAsia"/>
                <w:sz w:val="18"/>
                <w:szCs w:val="18"/>
              </w:rPr>
              <w:t>0.6MPa</w:t>
            </w:r>
            <w:r>
              <w:rPr>
                <w:rFonts w:hAnsiTheme="minorEastAsia" w:eastAsiaTheme="minorEastAsia"/>
                <w:sz w:val="18"/>
                <w:szCs w:val="18"/>
              </w:rPr>
              <w:t>的供水管路上的与各类便器配套使用的借助供水压力进行冲洗的装置。包括压力冲洗水箱和压力冲洗阀（根据操作方式分为机械式压力冲洗阀和非接触式压力冲洗阀）。</w:t>
            </w:r>
          </w:p>
        </w:tc>
        <w:tc>
          <w:tcPr>
            <w:tcW w:w="1638" w:type="dxa"/>
            <w:vAlign w:val="center"/>
          </w:tcPr>
          <w:p>
            <w:pPr>
              <w:snapToGrid w:val="0"/>
              <w:jc w:val="left"/>
              <w:rPr>
                <w:rFonts w:eastAsiaTheme="minorEastAsia"/>
                <w:sz w:val="18"/>
                <w:szCs w:val="18"/>
              </w:rPr>
            </w:pPr>
            <w:r>
              <w:rPr>
                <w:rFonts w:eastAsiaTheme="minorEastAsia"/>
                <w:sz w:val="18"/>
                <w:szCs w:val="18"/>
              </w:rPr>
              <w:t xml:space="preserve">GB/T 26750-2011 </w:t>
            </w:r>
          </w:p>
          <w:p>
            <w:pPr>
              <w:snapToGrid w:val="0"/>
              <w:jc w:val="left"/>
              <w:rPr>
                <w:rFonts w:eastAsiaTheme="minorEastAsia"/>
                <w:sz w:val="18"/>
                <w:szCs w:val="18"/>
              </w:rPr>
            </w:pPr>
            <w:r>
              <w:rPr>
                <w:rFonts w:hAnsiTheme="minorEastAsia" w:eastAsiaTheme="minorEastAsia"/>
                <w:sz w:val="18"/>
                <w:szCs w:val="18"/>
              </w:rPr>
              <w:t>卫生洁具</w:t>
            </w:r>
            <w:r>
              <w:rPr>
                <w:rFonts w:hint="eastAsia" w:hAnsiTheme="minorEastAsia" w:eastAsiaTheme="minorEastAsia"/>
                <w:sz w:val="18"/>
                <w:szCs w:val="18"/>
                <w:lang w:val="en-US" w:eastAsia="zh-CN"/>
              </w:rPr>
              <w:t xml:space="preserve"> </w:t>
            </w:r>
            <w:r>
              <w:rPr>
                <w:rFonts w:hAnsiTheme="minorEastAsia" w:eastAsiaTheme="minorEastAsia"/>
                <w:sz w:val="18"/>
                <w:szCs w:val="18"/>
              </w:rPr>
              <w:t>便器用压力冲水装置</w:t>
            </w:r>
          </w:p>
        </w:tc>
        <w:tc>
          <w:tcPr>
            <w:tcW w:w="1588" w:type="dxa"/>
            <w:vAlign w:val="center"/>
          </w:tcPr>
          <w:p>
            <w:pPr>
              <w:snapToGrid w:val="0"/>
              <w:ind w:firstLine="360" w:firstLineChars="200"/>
              <w:rPr>
                <w:rFonts w:eastAsiaTheme="minorEastAsia"/>
                <w:sz w:val="18"/>
                <w:szCs w:val="18"/>
              </w:rPr>
            </w:pPr>
            <w:r>
              <w:rPr>
                <w:rFonts w:hAnsiTheme="minorEastAsia" w:eastAsiaTheme="minorEastAsia"/>
                <w:sz w:val="18"/>
                <w:szCs w:val="18"/>
              </w:rPr>
              <w:t>一般情况下，压力冲洗水箱和压力冲洗阀</w:t>
            </w:r>
            <w:r>
              <w:rPr>
                <w:rFonts w:eastAsiaTheme="minorEastAsia"/>
                <w:sz w:val="18"/>
                <w:szCs w:val="18"/>
              </w:rPr>
              <w:t>2</w:t>
            </w:r>
            <w:r>
              <w:rPr>
                <w:rFonts w:hAnsiTheme="minorEastAsia" w:eastAsiaTheme="minorEastAsia"/>
                <w:sz w:val="18"/>
                <w:szCs w:val="18"/>
              </w:rPr>
              <w:t>个关键部件按型号划分认证单元。</w:t>
            </w:r>
          </w:p>
        </w:tc>
        <w:tc>
          <w:tcPr>
            <w:tcW w:w="1588" w:type="dxa"/>
            <w:vMerge w:val="continue"/>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spacing w:line="360" w:lineRule="auto"/>
              <w:jc w:val="center"/>
              <w:rPr>
                <w:rFonts w:ascii="Times New Roman"/>
                <w:kern w:val="0"/>
                <w:szCs w:val="24"/>
              </w:rPr>
            </w:pPr>
            <w:r>
              <w:rPr>
                <w:rFonts w:hint="eastAsia" w:ascii="Times New Roman"/>
                <w:kern w:val="0"/>
                <w:szCs w:val="24"/>
              </w:rPr>
              <w:t>7</w:t>
            </w:r>
          </w:p>
        </w:tc>
        <w:tc>
          <w:tcPr>
            <w:tcW w:w="1647" w:type="dxa"/>
            <w:gridSpan w:val="2"/>
          </w:tcPr>
          <w:p>
            <w:pPr>
              <w:jc w:val="center"/>
              <w:rPr>
                <w:rFonts w:ascii="Times New Roman"/>
                <w:kern w:val="0"/>
                <w:szCs w:val="24"/>
              </w:rPr>
            </w:pPr>
            <w:r>
              <w:rPr>
                <w:rFonts w:hAnsiTheme="minorEastAsia" w:eastAsiaTheme="minorEastAsia"/>
                <w:sz w:val="18"/>
                <w:szCs w:val="18"/>
              </w:rPr>
              <w:t>整体浴室</w:t>
            </w:r>
          </w:p>
        </w:tc>
        <w:tc>
          <w:tcPr>
            <w:tcW w:w="2495" w:type="dxa"/>
          </w:tcPr>
          <w:p>
            <w:pPr>
              <w:snapToGrid w:val="0"/>
              <w:rPr>
                <w:rFonts w:eastAsiaTheme="minorEastAsia"/>
                <w:sz w:val="18"/>
                <w:szCs w:val="18"/>
                <w:highlight w:val="none"/>
              </w:rPr>
            </w:pPr>
            <w:r>
              <w:rPr>
                <w:rFonts w:hint="eastAsia" w:eastAsiaTheme="minorEastAsia"/>
                <w:sz w:val="18"/>
                <w:szCs w:val="18"/>
                <w:highlight w:val="none"/>
              </w:rPr>
              <w:t>适用于普通住宅、公寓、酒店、船舶、医疗、养老、临建及应急工程等使用的整体浴室，其他用途的整体浴室可参照使用。</w:t>
            </w:r>
          </w:p>
        </w:tc>
        <w:tc>
          <w:tcPr>
            <w:tcW w:w="1638" w:type="dxa"/>
            <w:vAlign w:val="center"/>
          </w:tcPr>
          <w:p>
            <w:pPr>
              <w:snapToGrid w:val="0"/>
              <w:jc w:val="left"/>
              <w:rPr>
                <w:rFonts w:eastAsiaTheme="minorEastAsia"/>
                <w:sz w:val="18"/>
                <w:szCs w:val="18"/>
                <w:highlight w:val="none"/>
              </w:rPr>
            </w:pPr>
            <w:r>
              <w:rPr>
                <w:rFonts w:eastAsiaTheme="minorEastAsia"/>
                <w:sz w:val="18"/>
                <w:szCs w:val="18"/>
                <w:highlight w:val="none"/>
              </w:rPr>
              <w:t>GB/T13095-</w:t>
            </w:r>
            <w:r>
              <w:rPr>
                <w:rFonts w:hint="eastAsia" w:eastAsiaTheme="minorEastAsia"/>
                <w:sz w:val="18"/>
                <w:szCs w:val="18"/>
                <w:highlight w:val="none"/>
              </w:rPr>
              <w:t>2021</w:t>
            </w:r>
            <w:r>
              <w:rPr>
                <w:rFonts w:eastAsiaTheme="minorEastAsia"/>
                <w:sz w:val="18"/>
                <w:szCs w:val="18"/>
                <w:highlight w:val="none"/>
              </w:rPr>
              <w:t xml:space="preserve">        </w:t>
            </w:r>
            <w:r>
              <w:rPr>
                <w:rFonts w:hAnsiTheme="minorEastAsia" w:eastAsiaTheme="minorEastAsia"/>
                <w:sz w:val="18"/>
                <w:szCs w:val="18"/>
                <w:highlight w:val="none"/>
              </w:rPr>
              <w:t>整体浴室</w:t>
            </w:r>
          </w:p>
        </w:tc>
        <w:tc>
          <w:tcPr>
            <w:tcW w:w="1588" w:type="dxa"/>
            <w:vAlign w:val="center"/>
          </w:tcPr>
          <w:p>
            <w:pPr>
              <w:snapToGrid w:val="0"/>
              <w:ind w:firstLine="360" w:firstLineChars="200"/>
              <w:rPr>
                <w:rFonts w:eastAsiaTheme="minorEastAsia"/>
                <w:sz w:val="18"/>
                <w:szCs w:val="18"/>
              </w:rPr>
            </w:pPr>
            <w:r>
              <w:rPr>
                <w:rFonts w:hAnsiTheme="minorEastAsia" w:eastAsiaTheme="minorEastAsia"/>
                <w:sz w:val="18"/>
                <w:szCs w:val="18"/>
              </w:rPr>
              <w:t>一般情况下，按型号划分认证单元。</w:t>
            </w:r>
          </w:p>
        </w:tc>
        <w:tc>
          <w:tcPr>
            <w:tcW w:w="1588" w:type="dxa"/>
            <w:vAlign w:val="center"/>
          </w:tcPr>
          <w:p>
            <w:pPr>
              <w:snapToGrid w:val="0"/>
              <w:jc w:val="center"/>
              <w:rPr>
                <w:rFonts w:eastAsiaTheme="minorEastAsia"/>
                <w:sz w:val="18"/>
                <w:szCs w:val="18"/>
              </w:rPr>
            </w:pPr>
            <w:r>
              <w:rPr>
                <w:rFonts w:hAnsiTheme="minorEastAsia" w:eastAsiaTheme="minorEastAsia"/>
                <w:sz w:val="18"/>
                <w:szCs w:val="18"/>
              </w:rPr>
              <w:t>节水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spacing w:line="360" w:lineRule="auto"/>
              <w:jc w:val="center"/>
              <w:rPr>
                <w:rFonts w:ascii="Times New Roman"/>
                <w:kern w:val="0"/>
                <w:szCs w:val="24"/>
              </w:rPr>
            </w:pPr>
            <w:r>
              <w:rPr>
                <w:rFonts w:hint="eastAsia" w:ascii="Times New Roman"/>
                <w:kern w:val="0"/>
                <w:szCs w:val="24"/>
              </w:rPr>
              <w:t>8</w:t>
            </w:r>
          </w:p>
        </w:tc>
        <w:tc>
          <w:tcPr>
            <w:tcW w:w="1647" w:type="dxa"/>
            <w:gridSpan w:val="2"/>
          </w:tcPr>
          <w:p>
            <w:pPr>
              <w:jc w:val="center"/>
              <w:rPr>
                <w:rFonts w:ascii="Times New Roman"/>
                <w:kern w:val="0"/>
                <w:szCs w:val="24"/>
              </w:rPr>
            </w:pPr>
            <w:r>
              <w:rPr>
                <w:rFonts w:hAnsiTheme="minorEastAsia" w:eastAsiaTheme="minorEastAsia"/>
                <w:sz w:val="18"/>
                <w:szCs w:val="18"/>
              </w:rPr>
              <w:t>淋浴器</w:t>
            </w:r>
          </w:p>
        </w:tc>
        <w:tc>
          <w:tcPr>
            <w:tcW w:w="2495" w:type="dxa"/>
            <w:vAlign w:val="center"/>
          </w:tcPr>
          <w:p>
            <w:pPr>
              <w:snapToGrid w:val="0"/>
              <w:rPr>
                <w:rFonts w:hAnsiTheme="minorEastAsia" w:eastAsiaTheme="minorEastAsia"/>
                <w:sz w:val="18"/>
                <w:szCs w:val="18"/>
                <w:highlight w:val="none"/>
              </w:rPr>
            </w:pPr>
            <w:r>
              <w:rPr>
                <w:rFonts w:hint="eastAsia" w:hAnsiTheme="minorEastAsia" w:eastAsiaTheme="minorEastAsia"/>
                <w:sz w:val="18"/>
                <w:szCs w:val="18"/>
                <w:highlight w:val="none"/>
              </w:rPr>
              <w:t>适用于安装在建筑物内的冷、热水供水管路末端, 公称压力 (静压) 不大于 1.0 MPa , 介质温度为 4 ℃ ~90 ℃ 条件下的盥洗室(洗手间、浴室)、淋浴房等卫生设施上使用的淋浴器(含花洒或花洒组</w:t>
            </w:r>
          </w:p>
          <w:p>
            <w:pPr>
              <w:snapToGrid w:val="0"/>
              <w:rPr>
                <w:rFonts w:eastAsiaTheme="minorEastAsia"/>
                <w:sz w:val="18"/>
                <w:szCs w:val="18"/>
                <w:highlight w:val="none"/>
              </w:rPr>
            </w:pPr>
            <w:r>
              <w:rPr>
                <w:rFonts w:hint="eastAsia" w:hAnsiTheme="minorEastAsia" w:eastAsiaTheme="minorEastAsia"/>
                <w:sz w:val="18"/>
                <w:szCs w:val="18"/>
                <w:highlight w:val="none"/>
              </w:rPr>
              <w:t>合)的水效评价。</w:t>
            </w:r>
          </w:p>
        </w:tc>
        <w:tc>
          <w:tcPr>
            <w:tcW w:w="1638" w:type="dxa"/>
            <w:vAlign w:val="center"/>
          </w:tcPr>
          <w:p>
            <w:pPr>
              <w:snapToGrid w:val="0"/>
              <w:jc w:val="left"/>
              <w:rPr>
                <w:rFonts w:eastAsiaTheme="minorEastAsia"/>
                <w:sz w:val="18"/>
                <w:szCs w:val="18"/>
                <w:highlight w:val="none"/>
              </w:rPr>
            </w:pPr>
          </w:p>
          <w:p>
            <w:pPr>
              <w:snapToGrid w:val="0"/>
              <w:jc w:val="left"/>
              <w:rPr>
                <w:rFonts w:eastAsiaTheme="minorEastAsia"/>
                <w:sz w:val="18"/>
                <w:szCs w:val="18"/>
                <w:highlight w:val="none"/>
              </w:rPr>
            </w:pPr>
            <w:r>
              <w:rPr>
                <w:highlight w:val="none"/>
              </w:rPr>
              <w:fldChar w:fldCharType="begin"/>
            </w:r>
            <w:r>
              <w:rPr>
                <w:highlight w:val="none"/>
              </w:rPr>
              <w:instrText xml:space="preserve"> HYPERLINK "http://www.csres.com/detail/336291.html" \t "http://www.csres.com/_blank" </w:instrText>
            </w:r>
            <w:r>
              <w:rPr>
                <w:highlight w:val="none"/>
              </w:rPr>
              <w:fldChar w:fldCharType="separate"/>
            </w:r>
            <w:r>
              <w:rPr>
                <w:rFonts w:hint="eastAsia" w:hAnsiTheme="minorEastAsia" w:eastAsiaTheme="minorEastAsia"/>
                <w:kern w:val="0"/>
                <w:sz w:val="18"/>
                <w:szCs w:val="18"/>
                <w:highlight w:val="none"/>
              </w:rPr>
              <w:t>GB 28378-2019</w:t>
            </w:r>
            <w:r>
              <w:rPr>
                <w:rFonts w:hint="eastAsia" w:hAnsiTheme="minorEastAsia" w:eastAsiaTheme="minorEastAsia"/>
                <w:kern w:val="0"/>
                <w:sz w:val="18"/>
                <w:szCs w:val="18"/>
                <w:highlight w:val="none"/>
              </w:rPr>
              <w:fldChar w:fldCharType="end"/>
            </w:r>
            <w:r>
              <w:rPr>
                <w:rFonts w:hint="eastAsia" w:hAnsiTheme="minorEastAsia" w:eastAsiaTheme="minorEastAsia"/>
                <w:kern w:val="0"/>
                <w:sz w:val="18"/>
                <w:szCs w:val="18"/>
                <w:highlight w:val="none"/>
              </w:rPr>
              <w:t>淋浴器水效限定值及水效等级</w:t>
            </w:r>
          </w:p>
        </w:tc>
        <w:tc>
          <w:tcPr>
            <w:tcW w:w="1588" w:type="dxa"/>
            <w:vAlign w:val="center"/>
          </w:tcPr>
          <w:p>
            <w:pPr>
              <w:ind w:firstLine="360" w:firstLineChars="200"/>
              <w:rPr>
                <w:rFonts w:eastAsiaTheme="minorEastAsia"/>
                <w:sz w:val="18"/>
                <w:szCs w:val="18"/>
              </w:rPr>
            </w:pPr>
            <w:r>
              <w:rPr>
                <w:rFonts w:hAnsiTheme="minorEastAsia" w:eastAsiaTheme="minorEastAsia"/>
                <w:sz w:val="18"/>
                <w:szCs w:val="18"/>
              </w:rPr>
              <w:t>一般情况下，按型号划分认证单元。</w:t>
            </w:r>
          </w:p>
        </w:tc>
        <w:tc>
          <w:tcPr>
            <w:tcW w:w="1588" w:type="dxa"/>
            <w:vAlign w:val="center"/>
          </w:tcPr>
          <w:p>
            <w:pPr>
              <w:jc w:val="center"/>
              <w:rPr>
                <w:rFonts w:eastAsiaTheme="minorEastAsia"/>
                <w:sz w:val="18"/>
                <w:szCs w:val="18"/>
              </w:rPr>
            </w:pPr>
            <w:r>
              <w:rPr>
                <w:rFonts w:hAnsiTheme="minorEastAsia" w:eastAsiaTheme="minorEastAsia"/>
                <w:sz w:val="18"/>
                <w:szCs w:val="18"/>
              </w:rPr>
              <w:t>节水</w:t>
            </w:r>
            <w:r>
              <w:rPr>
                <w:rFonts w:eastAsiaTheme="minorEastAsia"/>
                <w:sz w:val="18"/>
                <w:szCs w:val="18"/>
              </w:rPr>
              <w:t>/</w:t>
            </w:r>
            <w:r>
              <w:rPr>
                <w:rFonts w:hAnsiTheme="minorEastAsia" w:eastAsiaTheme="minorEastAsia"/>
                <w:sz w:val="18"/>
                <w:szCs w:val="18"/>
              </w:rPr>
              <w:t>用水效率</w:t>
            </w:r>
            <w:r>
              <w:rPr>
                <w:rFonts w:eastAsiaTheme="minorEastAsia"/>
                <w:sz w:val="18"/>
                <w:szCs w:val="18"/>
              </w:rPr>
              <w:t>1</w:t>
            </w:r>
            <w:r>
              <w:rPr>
                <w:rFonts w:hAnsiTheme="minorEastAsia" w:eastAsiaTheme="minorEastAsia"/>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spacing w:line="360" w:lineRule="auto"/>
              <w:jc w:val="center"/>
              <w:rPr>
                <w:rFonts w:ascii="Times New Roman"/>
                <w:kern w:val="0"/>
                <w:szCs w:val="24"/>
              </w:rPr>
            </w:pPr>
            <w:r>
              <w:rPr>
                <w:rFonts w:hint="eastAsia" w:ascii="Times New Roman"/>
                <w:kern w:val="0"/>
                <w:szCs w:val="24"/>
              </w:rPr>
              <w:t>9</w:t>
            </w:r>
          </w:p>
        </w:tc>
        <w:tc>
          <w:tcPr>
            <w:tcW w:w="1647" w:type="dxa"/>
            <w:gridSpan w:val="2"/>
          </w:tcPr>
          <w:p>
            <w:pPr>
              <w:jc w:val="center"/>
              <w:rPr>
                <w:rFonts w:ascii="Times New Roman"/>
                <w:kern w:val="0"/>
                <w:szCs w:val="24"/>
              </w:rPr>
            </w:pPr>
            <w:r>
              <w:rPr>
                <w:rFonts w:hAnsiTheme="minorEastAsia" w:eastAsiaTheme="minorEastAsia"/>
                <w:sz w:val="18"/>
                <w:szCs w:val="18"/>
              </w:rPr>
              <w:t>便器冲洗阀</w:t>
            </w:r>
          </w:p>
        </w:tc>
        <w:tc>
          <w:tcPr>
            <w:tcW w:w="2495" w:type="dxa"/>
          </w:tcPr>
          <w:p>
            <w:pPr>
              <w:jc w:val="center"/>
              <w:rPr>
                <w:rFonts w:ascii="Times New Roman"/>
                <w:kern w:val="0"/>
                <w:szCs w:val="24"/>
                <w:highlight w:val="none"/>
              </w:rPr>
            </w:pPr>
            <w:r>
              <w:rPr>
                <w:rFonts w:hAnsiTheme="minorEastAsia" w:eastAsiaTheme="minorEastAsia"/>
                <w:sz w:val="18"/>
                <w:szCs w:val="18"/>
                <w:highlight w:val="none"/>
              </w:rPr>
              <w:t>安装在建筑设施</w:t>
            </w:r>
            <w:r>
              <w:rPr>
                <w:rFonts w:hint="eastAsia" w:hAnsiTheme="minorEastAsia" w:eastAsiaTheme="minorEastAsia"/>
                <w:sz w:val="18"/>
                <w:szCs w:val="18"/>
                <w:highlight w:val="none"/>
              </w:rPr>
              <w:t>内的冷水供水管路上</w:t>
            </w:r>
            <w:r>
              <w:rPr>
                <w:rFonts w:hAnsiTheme="minorEastAsia" w:eastAsiaTheme="minorEastAsia"/>
                <w:sz w:val="18"/>
                <w:szCs w:val="18"/>
                <w:highlight w:val="none"/>
              </w:rPr>
              <w:t>，供水压力</w:t>
            </w:r>
            <w:r>
              <w:rPr>
                <w:rFonts w:eastAsiaTheme="minorEastAsia"/>
                <w:sz w:val="18"/>
                <w:szCs w:val="18"/>
                <w:highlight w:val="none"/>
              </w:rPr>
              <w:t>≤</w:t>
            </w:r>
            <w:r>
              <w:rPr>
                <w:rFonts w:hint="eastAsia" w:eastAsiaTheme="minorEastAsia"/>
                <w:sz w:val="18"/>
                <w:szCs w:val="18"/>
                <w:highlight w:val="none"/>
              </w:rPr>
              <w:t>0.6</w:t>
            </w:r>
            <w:r>
              <w:rPr>
                <w:rFonts w:eastAsiaTheme="minorEastAsia"/>
                <w:sz w:val="18"/>
                <w:szCs w:val="18"/>
                <w:highlight w:val="none"/>
              </w:rPr>
              <w:t>MPa</w:t>
            </w:r>
            <w:r>
              <w:rPr>
                <w:rFonts w:hAnsiTheme="minorEastAsia" w:eastAsiaTheme="minorEastAsia"/>
                <w:sz w:val="18"/>
                <w:szCs w:val="18"/>
                <w:highlight w:val="none"/>
              </w:rPr>
              <w:t>条件下使用的</w:t>
            </w:r>
            <w:r>
              <w:rPr>
                <w:rFonts w:hint="eastAsia" w:hAnsiTheme="minorEastAsia" w:eastAsiaTheme="minorEastAsia"/>
                <w:sz w:val="18"/>
                <w:szCs w:val="18"/>
                <w:highlight w:val="none"/>
              </w:rPr>
              <w:t>蹲便器冲洗阀和小</w:t>
            </w:r>
            <w:r>
              <w:rPr>
                <w:rFonts w:hAnsiTheme="minorEastAsia" w:eastAsiaTheme="minorEastAsia"/>
                <w:sz w:val="18"/>
                <w:szCs w:val="18"/>
                <w:highlight w:val="none"/>
              </w:rPr>
              <w:t>便器冲洗阀。</w:t>
            </w:r>
          </w:p>
        </w:tc>
        <w:tc>
          <w:tcPr>
            <w:tcW w:w="1638" w:type="dxa"/>
            <w:vAlign w:val="center"/>
          </w:tcPr>
          <w:p>
            <w:pPr>
              <w:snapToGrid w:val="0"/>
              <w:jc w:val="left"/>
              <w:rPr>
                <w:rFonts w:eastAsiaTheme="minorEastAsia"/>
                <w:sz w:val="18"/>
                <w:szCs w:val="18"/>
                <w:highlight w:val="none"/>
              </w:rPr>
            </w:pPr>
            <w:r>
              <w:rPr>
                <w:rFonts w:eastAsiaTheme="minorEastAsia"/>
                <w:sz w:val="18"/>
                <w:szCs w:val="18"/>
                <w:highlight w:val="none"/>
              </w:rPr>
              <w:t>GB 28379-20</w:t>
            </w:r>
            <w:r>
              <w:rPr>
                <w:rFonts w:hint="eastAsia" w:eastAsiaTheme="minorEastAsia"/>
                <w:sz w:val="18"/>
                <w:szCs w:val="18"/>
                <w:highlight w:val="none"/>
              </w:rPr>
              <w:t>22</w:t>
            </w:r>
          </w:p>
          <w:p>
            <w:pPr>
              <w:snapToGrid w:val="0"/>
              <w:jc w:val="left"/>
              <w:rPr>
                <w:rFonts w:eastAsiaTheme="minorEastAsia"/>
                <w:sz w:val="18"/>
                <w:szCs w:val="18"/>
                <w:highlight w:val="none"/>
              </w:rPr>
            </w:pPr>
            <w:r>
              <w:rPr>
                <w:rFonts w:hAnsiTheme="minorEastAsia" w:eastAsiaTheme="minorEastAsia"/>
                <w:sz w:val="18"/>
                <w:szCs w:val="18"/>
                <w:highlight w:val="none"/>
              </w:rPr>
              <w:t>便器冲洗阀水效限定值及水效等级</w:t>
            </w:r>
          </w:p>
        </w:tc>
        <w:tc>
          <w:tcPr>
            <w:tcW w:w="1588" w:type="dxa"/>
            <w:vAlign w:val="center"/>
          </w:tcPr>
          <w:p>
            <w:pPr>
              <w:snapToGrid w:val="0"/>
              <w:rPr>
                <w:rFonts w:eastAsiaTheme="minorEastAsia"/>
                <w:sz w:val="18"/>
                <w:szCs w:val="18"/>
              </w:rPr>
            </w:pPr>
            <w:r>
              <w:rPr>
                <w:rFonts w:hAnsiTheme="minorEastAsia" w:eastAsiaTheme="minorEastAsia"/>
                <w:sz w:val="18"/>
                <w:szCs w:val="18"/>
              </w:rPr>
              <w:t>一般情况下，按型号划分认证单元。</w:t>
            </w:r>
          </w:p>
        </w:tc>
        <w:tc>
          <w:tcPr>
            <w:tcW w:w="1588" w:type="dxa"/>
            <w:vAlign w:val="center"/>
          </w:tcPr>
          <w:p>
            <w:pPr>
              <w:jc w:val="center"/>
              <w:rPr>
                <w:rFonts w:eastAsiaTheme="minorEastAsia"/>
                <w:sz w:val="18"/>
                <w:szCs w:val="18"/>
              </w:rPr>
            </w:pPr>
            <w:r>
              <w:rPr>
                <w:rFonts w:hAnsiTheme="minorEastAsia" w:eastAsiaTheme="minorEastAsia"/>
                <w:sz w:val="18"/>
                <w:szCs w:val="18"/>
              </w:rPr>
              <w:t>节水</w:t>
            </w:r>
            <w:r>
              <w:rPr>
                <w:rFonts w:eastAsiaTheme="minorEastAsia"/>
                <w:sz w:val="18"/>
                <w:szCs w:val="18"/>
              </w:rPr>
              <w:t>/</w:t>
            </w:r>
            <w:r>
              <w:rPr>
                <w:rFonts w:hAnsiTheme="minorEastAsia" w:eastAsiaTheme="minorEastAsia"/>
                <w:sz w:val="18"/>
                <w:szCs w:val="18"/>
              </w:rPr>
              <w:t>用水效率</w:t>
            </w:r>
            <w:r>
              <w:rPr>
                <w:rFonts w:eastAsiaTheme="minorEastAsia"/>
                <w:sz w:val="18"/>
                <w:szCs w:val="18"/>
              </w:rPr>
              <w:t>1</w:t>
            </w:r>
            <w:r>
              <w:rPr>
                <w:rFonts w:hAnsiTheme="minorEastAsia" w:eastAsiaTheme="minorEastAsia"/>
                <w:sz w:val="18"/>
                <w:szCs w:val="18"/>
              </w:rPr>
              <w:t>级</w:t>
            </w:r>
          </w:p>
        </w:tc>
      </w:tr>
    </w:tbl>
    <w:p>
      <w:pPr>
        <w:spacing w:line="288" w:lineRule="auto"/>
        <w:ind w:firstLine="480" w:firstLineChars="200"/>
        <w:rPr>
          <w:rFonts w:ascii="Times New Roman" w:hAnsi="Times New Roman"/>
          <w:sz w:val="24"/>
          <w:szCs w:val="24"/>
        </w:rPr>
      </w:pPr>
      <w:r>
        <w:rPr>
          <w:rFonts w:ascii="Times New Roman"/>
          <w:sz w:val="24"/>
          <w:szCs w:val="24"/>
        </w:rPr>
        <w:t>上述标准原则上应执行国家标准化行政主管部门发布的最新版本。当需使用标准的其他版本时，则应按国家认监委发布的适用相关标准要求的公告执行。</w:t>
      </w:r>
    </w:p>
    <w:p>
      <w:pPr>
        <w:spacing w:line="360" w:lineRule="auto"/>
        <w:rPr>
          <w:rFonts w:ascii="Times New Roman" w:hAnsi="Times New Roman"/>
          <w:sz w:val="24"/>
          <w:szCs w:val="24"/>
        </w:rPr>
      </w:pPr>
    </w:p>
    <w:p>
      <w:pPr>
        <w:pStyle w:val="3"/>
        <w:numPr>
          <w:ilvl w:val="0"/>
          <w:numId w:val="2"/>
        </w:numPr>
        <w:spacing w:before="156" w:beforeLines="50" w:after="156" w:afterLines="50" w:line="240" w:lineRule="auto"/>
        <w:ind w:left="0" w:firstLine="0"/>
        <w:rPr>
          <w:rFonts w:ascii="Times New Roman" w:hAnsi="Times New Roman" w:eastAsia="黑体"/>
          <w:b w:val="0"/>
          <w:sz w:val="24"/>
        </w:rPr>
      </w:pPr>
      <w:bookmarkStart w:id="4" w:name="_Toc6220"/>
      <w:bookmarkStart w:id="5" w:name="_Toc517251275"/>
      <w:bookmarkStart w:id="6" w:name="_Toc447459119"/>
      <w:r>
        <w:rPr>
          <w:rFonts w:ascii="Times New Roman" w:hAnsi="黑体" w:eastAsia="黑体"/>
          <w:b w:val="0"/>
          <w:sz w:val="24"/>
        </w:rPr>
        <w:t>认证模式</w:t>
      </w:r>
      <w:bookmarkEnd w:id="4"/>
      <w:bookmarkEnd w:id="5"/>
      <w:bookmarkEnd w:id="6"/>
    </w:p>
    <w:p>
      <w:pPr>
        <w:spacing w:line="288" w:lineRule="auto"/>
        <w:ind w:firstLine="480" w:firstLineChars="200"/>
        <w:rPr>
          <w:rFonts w:ascii="Times New Roman" w:hAnsi="Times New Roman"/>
          <w:sz w:val="24"/>
          <w:szCs w:val="24"/>
        </w:rPr>
      </w:pPr>
      <w:r>
        <w:rPr>
          <w:rFonts w:ascii="Times New Roman"/>
          <w:sz w:val="24"/>
          <w:szCs w:val="24"/>
        </w:rPr>
        <w:t>认证模式：</w:t>
      </w:r>
      <w:r>
        <w:rPr>
          <w:rFonts w:hint="eastAsia" w:ascii="Times New Roman"/>
          <w:sz w:val="24"/>
          <w:szCs w:val="24"/>
        </w:rPr>
        <w:t>产品检验</w:t>
      </w:r>
      <w:r>
        <w:rPr>
          <w:rFonts w:ascii="Times New Roman" w:hAnsi="Times New Roman"/>
          <w:sz w:val="24"/>
          <w:szCs w:val="24"/>
        </w:rPr>
        <w:t>+</w:t>
      </w:r>
      <w:r>
        <w:rPr>
          <w:rFonts w:ascii="Times New Roman"/>
          <w:sz w:val="24"/>
          <w:szCs w:val="24"/>
        </w:rPr>
        <w:t>初始工厂检查</w:t>
      </w:r>
      <w:r>
        <w:rPr>
          <w:rFonts w:ascii="Times New Roman" w:hAnsi="Times New Roman"/>
          <w:sz w:val="24"/>
          <w:szCs w:val="24"/>
        </w:rPr>
        <w:t>+</w:t>
      </w:r>
      <w:r>
        <w:rPr>
          <w:rFonts w:ascii="Times New Roman"/>
          <w:sz w:val="24"/>
          <w:szCs w:val="24"/>
        </w:rPr>
        <w:t>获证后监督。</w:t>
      </w:r>
    </w:p>
    <w:p>
      <w:pPr>
        <w:spacing w:line="288" w:lineRule="auto"/>
        <w:ind w:firstLine="480" w:firstLineChars="200"/>
        <w:rPr>
          <w:rFonts w:ascii="Times New Roman" w:hAnsi="Times New Roman"/>
          <w:sz w:val="24"/>
          <w:szCs w:val="24"/>
        </w:rPr>
      </w:pPr>
      <w:r>
        <w:rPr>
          <w:rFonts w:ascii="Times New Roman"/>
          <w:sz w:val="24"/>
          <w:szCs w:val="24"/>
        </w:rPr>
        <w:t>认证环节包括：</w:t>
      </w:r>
      <w:r>
        <w:rPr>
          <w:rFonts w:hint="eastAsia" w:ascii="Times New Roman"/>
          <w:sz w:val="24"/>
          <w:szCs w:val="24"/>
        </w:rPr>
        <w:t>认证申请</w:t>
      </w:r>
      <w:r>
        <w:rPr>
          <w:rFonts w:ascii="Times New Roman"/>
          <w:sz w:val="24"/>
          <w:szCs w:val="24"/>
        </w:rPr>
        <w:t>与受理、</w:t>
      </w:r>
      <w:r>
        <w:rPr>
          <w:rFonts w:hint="eastAsia" w:ascii="Times New Roman"/>
          <w:sz w:val="24"/>
          <w:szCs w:val="24"/>
        </w:rPr>
        <w:t>产品检验</w:t>
      </w:r>
      <w:r>
        <w:rPr>
          <w:rFonts w:ascii="Times New Roman"/>
          <w:sz w:val="24"/>
          <w:szCs w:val="24"/>
        </w:rPr>
        <w:t>、初始工厂检查、</w:t>
      </w:r>
      <w:r>
        <w:rPr>
          <w:rFonts w:hint="eastAsia" w:ascii="Times New Roman"/>
          <w:sz w:val="24"/>
          <w:szCs w:val="24"/>
        </w:rPr>
        <w:t>认证评价与决定</w:t>
      </w:r>
      <w:r>
        <w:rPr>
          <w:rFonts w:ascii="Times New Roman"/>
          <w:sz w:val="24"/>
          <w:szCs w:val="24"/>
        </w:rPr>
        <w:t>、获证后监督。</w:t>
      </w:r>
    </w:p>
    <w:p>
      <w:pPr>
        <w:spacing w:line="360" w:lineRule="auto"/>
        <w:rPr>
          <w:rFonts w:ascii="Times New Roman" w:hAnsi="Times New Roman"/>
          <w:sz w:val="24"/>
          <w:szCs w:val="24"/>
        </w:rPr>
      </w:pPr>
    </w:p>
    <w:p>
      <w:pPr>
        <w:pStyle w:val="3"/>
        <w:numPr>
          <w:ilvl w:val="0"/>
          <w:numId w:val="2"/>
        </w:numPr>
        <w:spacing w:before="156" w:beforeLines="50" w:after="156" w:afterLines="50" w:line="240" w:lineRule="auto"/>
        <w:ind w:left="0" w:firstLine="0"/>
        <w:rPr>
          <w:rFonts w:ascii="Times New Roman" w:hAnsi="Times New Roman" w:eastAsia="黑体"/>
          <w:b w:val="0"/>
          <w:sz w:val="24"/>
        </w:rPr>
      </w:pPr>
      <w:bookmarkStart w:id="7" w:name="_Toc2823"/>
      <w:bookmarkStart w:id="8" w:name="_Toc447459122"/>
      <w:bookmarkStart w:id="9" w:name="_Toc517251280"/>
      <w:bookmarkStart w:id="10" w:name="_Toc358128912"/>
      <w:r>
        <w:rPr>
          <w:rFonts w:ascii="Times New Roman" w:hAnsi="黑体" w:eastAsia="黑体"/>
          <w:b w:val="0"/>
          <w:sz w:val="24"/>
        </w:rPr>
        <w:t>认证单元划分</w:t>
      </w:r>
      <w:bookmarkEnd w:id="7"/>
      <w:bookmarkEnd w:id="8"/>
      <w:bookmarkEnd w:id="9"/>
      <w:bookmarkEnd w:id="10"/>
    </w:p>
    <w:p>
      <w:pPr>
        <w:spacing w:line="288" w:lineRule="auto"/>
        <w:ind w:firstLine="480" w:firstLineChars="200"/>
        <w:rPr>
          <w:rFonts w:ascii="Times New Roman"/>
          <w:iCs/>
          <w:sz w:val="24"/>
          <w:szCs w:val="24"/>
        </w:rPr>
      </w:pPr>
      <w:r>
        <w:rPr>
          <w:rFonts w:ascii="Times New Roman"/>
          <w:iCs/>
          <w:sz w:val="24"/>
          <w:szCs w:val="24"/>
        </w:rPr>
        <w:t>依据</w:t>
      </w:r>
      <w:r>
        <w:rPr>
          <w:rFonts w:hint="eastAsia" w:ascii="Times New Roman"/>
          <w:iCs/>
          <w:sz w:val="24"/>
          <w:szCs w:val="24"/>
        </w:rPr>
        <w:t>表1的规定进行单元</w:t>
      </w:r>
      <w:r>
        <w:rPr>
          <w:rFonts w:ascii="Times New Roman"/>
          <w:iCs/>
          <w:sz w:val="24"/>
          <w:szCs w:val="24"/>
        </w:rPr>
        <w:t>划分。</w:t>
      </w:r>
    </w:p>
    <w:p>
      <w:pPr>
        <w:spacing w:line="288" w:lineRule="auto"/>
        <w:ind w:firstLine="480" w:firstLineChars="200"/>
        <w:rPr>
          <w:rFonts w:ascii="Times New Roman" w:hAnsi="Times New Roman"/>
          <w:iCs/>
          <w:sz w:val="24"/>
          <w:szCs w:val="24"/>
        </w:rPr>
      </w:pPr>
      <w:r>
        <w:rPr>
          <w:rFonts w:ascii="Times New Roman"/>
          <w:iCs/>
          <w:sz w:val="24"/>
          <w:szCs w:val="24"/>
        </w:rPr>
        <w:t>原则上以生产者声明的产品型号划分认证单元。同一生产者、同一型号、不同生产企业的产品应划分为不同的认证单元。不同的生产场地的产品应划分为不同的认证单元。不同认证委托人的相同型号的产品，应划分为不同的认证单元；同一认证委托人由不同生产者或者不同生产企业生产的相同型号的产品，应划分为不同的认证单元。</w:t>
      </w:r>
    </w:p>
    <w:p>
      <w:pPr>
        <w:spacing w:line="288" w:lineRule="auto"/>
        <w:ind w:firstLine="480" w:firstLineChars="200"/>
        <w:rPr>
          <w:rFonts w:ascii="Times New Roman" w:hAnsi="Times New Roman"/>
          <w:iCs/>
          <w:sz w:val="24"/>
          <w:szCs w:val="24"/>
        </w:rPr>
      </w:pPr>
    </w:p>
    <w:p>
      <w:pPr>
        <w:pStyle w:val="3"/>
        <w:numPr>
          <w:ilvl w:val="0"/>
          <w:numId w:val="2"/>
        </w:numPr>
        <w:spacing w:before="156" w:beforeLines="50" w:after="156" w:afterLines="50" w:line="240" w:lineRule="auto"/>
        <w:ind w:left="0" w:firstLine="0"/>
        <w:rPr>
          <w:rFonts w:ascii="黑体" w:hAnsi="黑体" w:eastAsia="黑体" w:cs="黑体"/>
          <w:b w:val="0"/>
          <w:iCs/>
          <w:sz w:val="24"/>
        </w:rPr>
      </w:pPr>
      <w:bookmarkStart w:id="11" w:name="_Toc398112051"/>
      <w:bookmarkEnd w:id="11"/>
      <w:bookmarkStart w:id="12" w:name="_Toc386479959"/>
      <w:bookmarkEnd w:id="12"/>
      <w:bookmarkStart w:id="13" w:name="_Toc398111815"/>
      <w:bookmarkEnd w:id="13"/>
      <w:bookmarkStart w:id="14" w:name="_Toc398111817"/>
      <w:bookmarkEnd w:id="14"/>
      <w:bookmarkStart w:id="15" w:name="_Toc398111581"/>
      <w:bookmarkEnd w:id="15"/>
      <w:bookmarkStart w:id="16" w:name="_Toc386523526"/>
      <w:bookmarkEnd w:id="16"/>
      <w:bookmarkStart w:id="17" w:name="_Toc386523182"/>
      <w:bookmarkEnd w:id="17"/>
      <w:bookmarkStart w:id="18" w:name="_Toc398111816"/>
      <w:bookmarkEnd w:id="18"/>
      <w:bookmarkStart w:id="19" w:name="_Toc398111580"/>
      <w:bookmarkEnd w:id="19"/>
      <w:bookmarkStart w:id="20" w:name="_Toc398112050"/>
      <w:bookmarkEnd w:id="20"/>
      <w:bookmarkStart w:id="21" w:name="_Toc386523725"/>
      <w:bookmarkEnd w:id="21"/>
      <w:bookmarkStart w:id="22" w:name="_Toc386523724"/>
      <w:bookmarkEnd w:id="22"/>
      <w:bookmarkStart w:id="23" w:name="_Toc386523183"/>
      <w:bookmarkEnd w:id="23"/>
      <w:bookmarkStart w:id="24" w:name="_Toc386479960"/>
      <w:bookmarkEnd w:id="24"/>
      <w:bookmarkStart w:id="25" w:name="_Toc386523527"/>
      <w:bookmarkEnd w:id="25"/>
      <w:bookmarkStart w:id="26" w:name="_Toc398112052"/>
      <w:bookmarkEnd w:id="26"/>
      <w:bookmarkStart w:id="27" w:name="_Toc398111579"/>
      <w:bookmarkEnd w:id="27"/>
      <w:bookmarkStart w:id="28" w:name="_Toc447459125"/>
      <w:bookmarkStart w:id="29" w:name="_Toc517251281"/>
      <w:bookmarkStart w:id="30" w:name="_Toc22756"/>
      <w:r>
        <w:rPr>
          <w:rFonts w:hint="eastAsia" w:ascii="黑体" w:hAnsi="黑体" w:eastAsia="黑体" w:cs="黑体"/>
          <w:b w:val="0"/>
          <w:sz w:val="24"/>
        </w:rPr>
        <w:t>认证</w:t>
      </w:r>
      <w:bookmarkEnd w:id="28"/>
      <w:bookmarkEnd w:id="29"/>
      <w:r>
        <w:rPr>
          <w:rFonts w:hint="eastAsia" w:ascii="黑体" w:hAnsi="黑体" w:eastAsia="黑体" w:cs="黑体"/>
          <w:b w:val="0"/>
          <w:sz w:val="24"/>
        </w:rPr>
        <w:t>申请</w:t>
      </w:r>
      <w:bookmarkEnd w:id="30"/>
    </w:p>
    <w:p>
      <w:pPr>
        <w:pStyle w:val="3"/>
        <w:numPr>
          <w:ilvl w:val="1"/>
          <w:numId w:val="2"/>
        </w:numPr>
        <w:spacing w:before="156" w:beforeLines="50" w:after="156" w:afterLines="50" w:line="240" w:lineRule="auto"/>
        <w:ind w:left="0" w:firstLine="0"/>
        <w:rPr>
          <w:rFonts w:ascii="Times New Roman" w:hAnsi="Times New Roman" w:eastAsia="黑体" w:cs="Times New Roman"/>
          <w:b w:val="0"/>
          <w:sz w:val="24"/>
        </w:rPr>
      </w:pPr>
      <w:bookmarkStart w:id="31" w:name="_Toc19604"/>
      <w:bookmarkStart w:id="32" w:name="_Toc447459126"/>
      <w:bookmarkStart w:id="33" w:name="_Toc517251282"/>
      <w:r>
        <w:rPr>
          <w:rFonts w:ascii="Times New Roman" w:hAnsi="黑体" w:eastAsia="黑体" w:cs="Times New Roman"/>
          <w:b w:val="0"/>
          <w:sz w:val="24"/>
        </w:rPr>
        <w:t>认证申请的提出与受理</w:t>
      </w:r>
      <w:bookmarkEnd w:id="31"/>
      <w:bookmarkEnd w:id="32"/>
      <w:bookmarkEnd w:id="33"/>
      <w:bookmarkStart w:id="34" w:name="_Toc447535359"/>
      <w:bookmarkEnd w:id="34"/>
    </w:p>
    <w:p>
      <w:pPr>
        <w:spacing w:line="288" w:lineRule="auto"/>
        <w:ind w:firstLine="480" w:firstLineChars="200"/>
        <w:rPr>
          <w:rFonts w:ascii="Times New Roman" w:hAnsi="Times New Roman"/>
          <w:sz w:val="24"/>
          <w:szCs w:val="24"/>
        </w:rPr>
      </w:pPr>
      <w:r>
        <w:rPr>
          <w:rFonts w:ascii="Times New Roman"/>
          <w:sz w:val="24"/>
          <w:szCs w:val="24"/>
        </w:rPr>
        <w:t>认证委托人通过方圆官方网站（</w:t>
      </w:r>
      <w:r>
        <w:rPr>
          <w:rFonts w:ascii="Times New Roman" w:hAnsi="Times New Roman"/>
          <w:sz w:val="24"/>
          <w:szCs w:val="24"/>
        </w:rPr>
        <w:t>www.cqm.com.cn</w:t>
      </w:r>
      <w:r>
        <w:rPr>
          <w:rFonts w:ascii="Times New Roman"/>
          <w:sz w:val="24"/>
          <w:szCs w:val="24"/>
        </w:rPr>
        <w:t>）的产品认证用户平台提交认证申请。方圆在</w:t>
      </w:r>
      <w:r>
        <w:rPr>
          <w:rFonts w:ascii="Times New Roman" w:hAnsi="Times New Roman"/>
          <w:sz w:val="24"/>
          <w:szCs w:val="24"/>
        </w:rPr>
        <w:t>2</w:t>
      </w:r>
      <w:r>
        <w:rPr>
          <w:rFonts w:ascii="Times New Roman"/>
          <w:sz w:val="24"/>
          <w:szCs w:val="24"/>
        </w:rPr>
        <w:t>工作日内处理认证申请，并向客户反馈受理、退回整改或不受理的信息。</w:t>
      </w:r>
    </w:p>
    <w:p>
      <w:pPr>
        <w:pStyle w:val="3"/>
        <w:numPr>
          <w:ilvl w:val="1"/>
          <w:numId w:val="2"/>
        </w:numPr>
        <w:spacing w:before="156" w:beforeLines="50" w:after="156" w:afterLines="50" w:line="240" w:lineRule="auto"/>
        <w:ind w:left="0" w:firstLine="0"/>
        <w:rPr>
          <w:rFonts w:ascii="Times New Roman" w:hAnsi="黑体" w:eastAsia="黑体" w:cs="Times New Roman"/>
          <w:b w:val="0"/>
          <w:sz w:val="24"/>
        </w:rPr>
      </w:pPr>
      <w:bookmarkStart w:id="35" w:name="_Toc398112055"/>
      <w:bookmarkEnd w:id="35"/>
      <w:bookmarkStart w:id="36" w:name="_Toc398111820"/>
      <w:bookmarkEnd w:id="36"/>
      <w:bookmarkStart w:id="37" w:name="_Toc398111584"/>
      <w:bookmarkEnd w:id="37"/>
      <w:bookmarkStart w:id="38" w:name="_Toc11098"/>
      <w:bookmarkStart w:id="39" w:name="_Toc517251283"/>
      <w:bookmarkStart w:id="40" w:name="_Toc447459127"/>
      <w:r>
        <w:rPr>
          <w:rFonts w:hint="eastAsia" w:ascii="Times New Roman" w:hAnsi="黑体" w:eastAsia="黑体" w:cs="Times New Roman"/>
          <w:b w:val="0"/>
          <w:sz w:val="24"/>
        </w:rPr>
        <w:t>申请</w:t>
      </w:r>
      <w:r>
        <w:rPr>
          <w:rFonts w:ascii="Times New Roman" w:hAnsi="黑体" w:eastAsia="黑体" w:cs="Times New Roman"/>
          <w:b w:val="0"/>
          <w:sz w:val="24"/>
        </w:rPr>
        <w:t>资料</w:t>
      </w:r>
      <w:bookmarkEnd w:id="38"/>
      <w:bookmarkEnd w:id="39"/>
      <w:bookmarkEnd w:id="40"/>
    </w:p>
    <w:p>
      <w:pPr>
        <w:spacing w:line="288" w:lineRule="auto"/>
        <w:ind w:firstLine="480" w:firstLineChars="200"/>
        <w:rPr>
          <w:rFonts w:ascii="Times New Roman"/>
          <w:sz w:val="24"/>
          <w:szCs w:val="24"/>
        </w:rPr>
      </w:pPr>
      <w:r>
        <w:rPr>
          <w:rFonts w:hint="eastAsia" w:ascii="Times New Roman"/>
          <w:sz w:val="24"/>
          <w:szCs w:val="24"/>
        </w:rPr>
        <w:t>认证委托人应在申请受理后按认证方案的要求向方圆提供有关申请资料和技术材料，并确保资料真实有效，资料通常包括：</w:t>
      </w:r>
    </w:p>
    <w:p>
      <w:pPr>
        <w:pStyle w:val="22"/>
        <w:numPr>
          <w:ilvl w:val="0"/>
          <w:numId w:val="3"/>
        </w:numPr>
        <w:spacing w:line="288" w:lineRule="auto"/>
        <w:ind w:left="0" w:firstLine="480"/>
        <w:rPr>
          <w:rFonts w:ascii="Times New Roman"/>
          <w:sz w:val="24"/>
          <w:szCs w:val="24"/>
        </w:rPr>
      </w:pPr>
      <w:r>
        <w:rPr>
          <w:rFonts w:hint="eastAsia" w:ascii="Times New Roman"/>
          <w:sz w:val="24"/>
          <w:szCs w:val="24"/>
        </w:rPr>
        <w:t>认证申请书或认证服务协议（应提供签章原件）；</w:t>
      </w:r>
    </w:p>
    <w:p>
      <w:pPr>
        <w:pStyle w:val="22"/>
        <w:numPr>
          <w:ilvl w:val="0"/>
          <w:numId w:val="3"/>
        </w:numPr>
        <w:spacing w:line="288" w:lineRule="auto"/>
        <w:ind w:left="0" w:firstLine="480"/>
        <w:rPr>
          <w:rFonts w:ascii="Times New Roman"/>
          <w:sz w:val="24"/>
          <w:szCs w:val="24"/>
        </w:rPr>
      </w:pPr>
      <w:r>
        <w:rPr>
          <w:rFonts w:hint="eastAsia" w:ascii="Times New Roman"/>
          <w:sz w:val="24"/>
          <w:szCs w:val="24"/>
        </w:rPr>
        <w:t>认证委托人、生产者、生产企业的注册证明（如营业执照、行政许可声明等）；</w:t>
      </w:r>
    </w:p>
    <w:p>
      <w:pPr>
        <w:pStyle w:val="22"/>
        <w:numPr>
          <w:ilvl w:val="0"/>
          <w:numId w:val="3"/>
        </w:numPr>
        <w:spacing w:line="288" w:lineRule="auto"/>
        <w:ind w:firstLineChars="0"/>
        <w:rPr>
          <w:rFonts w:ascii="Times New Roman"/>
          <w:sz w:val="24"/>
          <w:szCs w:val="24"/>
        </w:rPr>
      </w:pPr>
      <w:r>
        <w:rPr>
          <w:rFonts w:hint="eastAsia" w:ascii="Times New Roman"/>
          <w:sz w:val="24"/>
          <w:szCs w:val="24"/>
        </w:rPr>
        <w:t>产品描述；</w:t>
      </w:r>
    </w:p>
    <w:p>
      <w:pPr>
        <w:spacing w:line="288" w:lineRule="auto"/>
        <w:ind w:firstLine="480" w:firstLineChars="200"/>
        <w:rPr>
          <w:rFonts w:ascii="Times New Roman"/>
          <w:sz w:val="24"/>
          <w:szCs w:val="24"/>
        </w:rPr>
      </w:pPr>
      <w:r>
        <w:rPr>
          <w:rFonts w:ascii="Times New Roman"/>
          <w:sz w:val="24"/>
          <w:szCs w:val="24"/>
        </w:rPr>
        <w:t>产品描述中包括认证产品的技术参数、结构、型号说明、关键</w:t>
      </w:r>
      <w:r>
        <w:rPr>
          <w:rFonts w:hint="eastAsia" w:ascii="Times New Roman"/>
          <w:sz w:val="24"/>
          <w:szCs w:val="24"/>
        </w:rPr>
        <w:t>件</w:t>
      </w:r>
      <w:r>
        <w:rPr>
          <w:rFonts w:ascii="Times New Roman"/>
          <w:sz w:val="24"/>
          <w:szCs w:val="24"/>
        </w:rPr>
        <w:t>、认证单元内所包含的不同规格产品的差异说明等信息。认证委托人可通过方圆网站、产品认证用户平台下载，或向认证工程师索取</w:t>
      </w:r>
      <w:r>
        <w:rPr>
          <w:rFonts w:hint="eastAsia" w:ascii="Times New Roman"/>
          <w:sz w:val="24"/>
          <w:szCs w:val="24"/>
        </w:rPr>
        <w:t>。</w:t>
      </w:r>
    </w:p>
    <w:p>
      <w:pPr>
        <w:pStyle w:val="22"/>
        <w:numPr>
          <w:ilvl w:val="0"/>
          <w:numId w:val="3"/>
        </w:numPr>
        <w:spacing w:line="360" w:lineRule="auto"/>
        <w:ind w:firstLineChars="0"/>
        <w:rPr>
          <w:rFonts w:ascii="Times New Roman"/>
          <w:sz w:val="24"/>
          <w:szCs w:val="24"/>
        </w:rPr>
      </w:pPr>
      <w:r>
        <w:rPr>
          <w:rFonts w:hint="eastAsia" w:ascii="Times New Roman"/>
          <w:sz w:val="24"/>
          <w:szCs w:val="24"/>
        </w:rPr>
        <w:t>生产企业信息表（需工厂检查时）；</w:t>
      </w:r>
    </w:p>
    <w:p>
      <w:pPr>
        <w:spacing w:line="288" w:lineRule="auto"/>
        <w:ind w:firstLine="480" w:firstLineChars="200"/>
        <w:rPr>
          <w:rFonts w:ascii="Times New Roman"/>
          <w:sz w:val="24"/>
          <w:szCs w:val="24"/>
        </w:rPr>
      </w:pPr>
      <w:r>
        <w:rPr>
          <w:rFonts w:ascii="Times New Roman"/>
          <w:sz w:val="24"/>
          <w:szCs w:val="24"/>
        </w:rPr>
        <w:t>生产企业信息表中包括生产企业的地址、生产状况等信息</w:t>
      </w:r>
      <w:r>
        <w:rPr>
          <w:rFonts w:hint="eastAsia" w:ascii="Times New Roman"/>
          <w:sz w:val="24"/>
          <w:szCs w:val="24"/>
        </w:rPr>
        <w:t>。</w:t>
      </w:r>
      <w:r>
        <w:rPr>
          <w:rFonts w:ascii="Times New Roman"/>
          <w:sz w:val="24"/>
          <w:szCs w:val="24"/>
        </w:rPr>
        <w:t>认证委托人可通过方圆网站、产品认证用户平台下载，或向认证工程师索取。</w:t>
      </w:r>
    </w:p>
    <w:p>
      <w:pPr>
        <w:pStyle w:val="22"/>
        <w:numPr>
          <w:ilvl w:val="0"/>
          <w:numId w:val="3"/>
        </w:numPr>
        <w:spacing w:line="360" w:lineRule="auto"/>
        <w:ind w:firstLineChars="0"/>
        <w:rPr>
          <w:rFonts w:ascii="Times New Roman"/>
          <w:iCs/>
          <w:sz w:val="24"/>
          <w:szCs w:val="24"/>
        </w:rPr>
      </w:pPr>
      <w:r>
        <w:rPr>
          <w:rFonts w:hint="eastAsia" w:ascii="Times New Roman"/>
          <w:sz w:val="24"/>
          <w:szCs w:val="24"/>
        </w:rPr>
        <w:t>对于变更申请，相关变更项目的证明文件；</w:t>
      </w:r>
    </w:p>
    <w:p>
      <w:pPr>
        <w:pStyle w:val="22"/>
        <w:numPr>
          <w:ilvl w:val="0"/>
          <w:numId w:val="3"/>
        </w:numPr>
        <w:spacing w:line="360" w:lineRule="auto"/>
        <w:ind w:firstLineChars="0"/>
        <w:rPr>
          <w:rFonts w:ascii="Times New Roman"/>
          <w:sz w:val="24"/>
          <w:szCs w:val="24"/>
        </w:rPr>
      </w:pPr>
      <w:r>
        <w:rPr>
          <w:rFonts w:hint="eastAsia" w:ascii="Times New Roman"/>
          <w:sz w:val="24"/>
          <w:szCs w:val="24"/>
        </w:rPr>
        <w:t>其他需要的文件。</w:t>
      </w:r>
    </w:p>
    <w:p>
      <w:pPr>
        <w:pStyle w:val="3"/>
        <w:numPr>
          <w:ilvl w:val="1"/>
          <w:numId w:val="2"/>
        </w:numPr>
        <w:spacing w:before="156" w:beforeLines="50" w:after="156" w:afterLines="50" w:line="240" w:lineRule="auto"/>
        <w:ind w:left="0" w:firstLine="0"/>
        <w:rPr>
          <w:rFonts w:ascii="Times New Roman" w:hAnsi="黑体" w:eastAsia="黑体" w:cs="Times New Roman"/>
          <w:b w:val="0"/>
          <w:sz w:val="24"/>
        </w:rPr>
      </w:pPr>
      <w:bookmarkStart w:id="41" w:name="_Toc11383"/>
      <w:bookmarkStart w:id="42" w:name="_Toc446521436"/>
      <w:bookmarkStart w:id="43" w:name="_Toc517251288"/>
      <w:r>
        <w:rPr>
          <w:rFonts w:ascii="Times New Roman" w:hAnsi="黑体" w:eastAsia="黑体" w:cs="Times New Roman"/>
          <w:b w:val="0"/>
          <w:sz w:val="24"/>
        </w:rPr>
        <w:t>实施安排</w:t>
      </w:r>
      <w:bookmarkEnd w:id="41"/>
      <w:bookmarkEnd w:id="42"/>
      <w:bookmarkEnd w:id="43"/>
    </w:p>
    <w:p>
      <w:pPr>
        <w:spacing w:line="288" w:lineRule="auto"/>
        <w:ind w:firstLine="480" w:firstLineChars="200"/>
        <w:rPr>
          <w:rFonts w:ascii="Times New Roman"/>
          <w:sz w:val="24"/>
          <w:szCs w:val="24"/>
        </w:rPr>
      </w:pPr>
      <w:r>
        <w:rPr>
          <w:rFonts w:ascii="Times New Roman"/>
          <w:sz w:val="24"/>
          <w:szCs w:val="24"/>
        </w:rPr>
        <w:t>方圆确定</w:t>
      </w:r>
      <w:r>
        <w:rPr>
          <w:rFonts w:hint="eastAsia" w:ascii="Times New Roman"/>
          <w:sz w:val="24"/>
          <w:szCs w:val="24"/>
        </w:rPr>
        <w:t>认证实施的具体方案</w:t>
      </w:r>
      <w:r>
        <w:rPr>
          <w:rFonts w:ascii="Times New Roman"/>
          <w:sz w:val="24"/>
          <w:szCs w:val="24"/>
        </w:rPr>
        <w:t>并</w:t>
      </w:r>
      <w:r>
        <w:rPr>
          <w:rFonts w:hint="eastAsia" w:ascii="Times New Roman"/>
          <w:sz w:val="24"/>
          <w:szCs w:val="24"/>
        </w:rPr>
        <w:t>通知</w:t>
      </w:r>
      <w:r>
        <w:rPr>
          <w:rFonts w:ascii="Times New Roman"/>
          <w:sz w:val="24"/>
          <w:szCs w:val="24"/>
        </w:rPr>
        <w:t>认证委托人，</w:t>
      </w:r>
      <w:r>
        <w:rPr>
          <w:rFonts w:hint="eastAsia" w:ascii="Times New Roman"/>
          <w:sz w:val="24"/>
          <w:szCs w:val="24"/>
        </w:rPr>
        <w:t>通常</w:t>
      </w:r>
      <w:r>
        <w:rPr>
          <w:rFonts w:ascii="Times New Roman"/>
          <w:sz w:val="24"/>
          <w:szCs w:val="24"/>
        </w:rPr>
        <w:t>包含</w:t>
      </w:r>
      <w:r>
        <w:rPr>
          <w:rFonts w:hint="eastAsia" w:ascii="Times New Roman"/>
          <w:sz w:val="24"/>
          <w:szCs w:val="24"/>
        </w:rPr>
        <w:t>以下内容：</w:t>
      </w:r>
      <w:r>
        <w:rPr>
          <w:rFonts w:ascii="Times New Roman"/>
          <w:sz w:val="24"/>
          <w:szCs w:val="24"/>
        </w:rPr>
        <w:t>认证单元</w:t>
      </w:r>
      <w:r>
        <w:rPr>
          <w:rFonts w:hint="eastAsia" w:ascii="Times New Roman"/>
          <w:sz w:val="24"/>
          <w:szCs w:val="24"/>
        </w:rPr>
        <w:t>划分</w:t>
      </w:r>
      <w:r>
        <w:rPr>
          <w:rFonts w:ascii="Times New Roman"/>
          <w:sz w:val="24"/>
          <w:szCs w:val="24"/>
        </w:rPr>
        <w:t>、认证模式、认证流程、认证时限、</w:t>
      </w:r>
      <w:r>
        <w:rPr>
          <w:rFonts w:hint="eastAsia" w:ascii="Times New Roman"/>
          <w:sz w:val="24"/>
          <w:szCs w:val="24"/>
        </w:rPr>
        <w:t>方圆相关工作人员的</w:t>
      </w:r>
      <w:r>
        <w:rPr>
          <w:rFonts w:ascii="Times New Roman"/>
          <w:sz w:val="24"/>
          <w:szCs w:val="24"/>
        </w:rPr>
        <w:t>联系方式、</w:t>
      </w:r>
      <w:r>
        <w:rPr>
          <w:rFonts w:hint="eastAsia" w:ascii="Times New Roman"/>
          <w:sz w:val="24"/>
          <w:szCs w:val="24"/>
        </w:rPr>
        <w:t>实验室</w:t>
      </w:r>
      <w:r>
        <w:rPr>
          <w:rFonts w:ascii="Times New Roman"/>
          <w:sz w:val="24"/>
          <w:szCs w:val="24"/>
        </w:rPr>
        <w:t>（如有）等信息。</w:t>
      </w:r>
    </w:p>
    <w:p>
      <w:pPr>
        <w:spacing w:line="288" w:lineRule="auto"/>
        <w:ind w:firstLine="480" w:firstLineChars="200"/>
        <w:rPr>
          <w:rFonts w:ascii="Times New Roman"/>
          <w:sz w:val="24"/>
          <w:szCs w:val="24"/>
        </w:rPr>
      </w:pPr>
    </w:p>
    <w:p>
      <w:pPr>
        <w:pStyle w:val="3"/>
        <w:numPr>
          <w:ilvl w:val="0"/>
          <w:numId w:val="2"/>
        </w:numPr>
        <w:spacing w:before="156" w:beforeLines="50" w:after="156" w:afterLines="50" w:line="240" w:lineRule="auto"/>
        <w:ind w:left="0" w:firstLine="0"/>
        <w:rPr>
          <w:rFonts w:ascii="Times New Roman" w:hAnsi="黑体" w:eastAsia="黑体"/>
          <w:b w:val="0"/>
          <w:sz w:val="24"/>
        </w:rPr>
      </w:pPr>
      <w:bookmarkStart w:id="44" w:name="_Toc398112057"/>
      <w:bookmarkEnd w:id="44"/>
      <w:bookmarkStart w:id="45" w:name="_Toc447472578"/>
      <w:bookmarkEnd w:id="45"/>
      <w:bookmarkStart w:id="46" w:name="_Toc386523732"/>
      <w:bookmarkEnd w:id="46"/>
      <w:bookmarkStart w:id="47" w:name="_Toc398111586"/>
      <w:bookmarkEnd w:id="47"/>
      <w:bookmarkStart w:id="48" w:name="_Toc447472870"/>
      <w:bookmarkEnd w:id="48"/>
      <w:bookmarkStart w:id="49" w:name="_Toc447535362"/>
      <w:bookmarkEnd w:id="49"/>
      <w:bookmarkStart w:id="50" w:name="_Toc398111824"/>
      <w:bookmarkEnd w:id="50"/>
      <w:bookmarkStart w:id="51" w:name="_Toc398112060"/>
      <w:bookmarkEnd w:id="51"/>
      <w:bookmarkStart w:id="52" w:name="_Toc447473247"/>
      <w:bookmarkEnd w:id="52"/>
      <w:bookmarkStart w:id="53" w:name="_Toc398111588"/>
      <w:bookmarkEnd w:id="53"/>
      <w:bookmarkStart w:id="54" w:name="_Toc447472339"/>
      <w:bookmarkEnd w:id="54"/>
      <w:bookmarkStart w:id="55" w:name="_Toc398111825"/>
      <w:bookmarkEnd w:id="55"/>
      <w:bookmarkStart w:id="56" w:name="_Toc386523190"/>
      <w:bookmarkEnd w:id="56"/>
      <w:bookmarkStart w:id="57" w:name="_Toc447473130"/>
      <w:bookmarkEnd w:id="57"/>
      <w:bookmarkStart w:id="58" w:name="_Toc386523533"/>
      <w:bookmarkEnd w:id="58"/>
      <w:bookmarkStart w:id="59" w:name="_Toc398111823"/>
      <w:bookmarkEnd w:id="59"/>
      <w:bookmarkStart w:id="60" w:name="_Toc447472338"/>
      <w:bookmarkEnd w:id="60"/>
      <w:bookmarkStart w:id="61" w:name="_Toc398111589"/>
      <w:bookmarkEnd w:id="61"/>
      <w:bookmarkStart w:id="62" w:name="_Toc447473129"/>
      <w:bookmarkEnd w:id="62"/>
      <w:bookmarkStart w:id="63" w:name="_Toc386523189"/>
      <w:bookmarkEnd w:id="63"/>
      <w:bookmarkStart w:id="64" w:name="_Toc398112059"/>
      <w:bookmarkEnd w:id="64"/>
      <w:bookmarkStart w:id="65" w:name="_Toc398111587"/>
      <w:bookmarkEnd w:id="65"/>
      <w:bookmarkStart w:id="66" w:name="_Toc447535363"/>
      <w:bookmarkEnd w:id="66"/>
      <w:bookmarkStart w:id="67" w:name="_Toc447472467"/>
      <w:bookmarkEnd w:id="67"/>
      <w:bookmarkStart w:id="68" w:name="_Toc447473001"/>
      <w:bookmarkEnd w:id="68"/>
      <w:bookmarkStart w:id="69" w:name="_Toc398112058"/>
      <w:bookmarkEnd w:id="69"/>
      <w:bookmarkStart w:id="70" w:name="_Toc447472579"/>
      <w:bookmarkEnd w:id="70"/>
      <w:bookmarkStart w:id="71" w:name="_Toc386523534"/>
      <w:bookmarkEnd w:id="71"/>
      <w:bookmarkStart w:id="72" w:name="_Toc386479967"/>
      <w:bookmarkEnd w:id="72"/>
      <w:bookmarkStart w:id="73" w:name="_Toc447473000"/>
      <w:bookmarkEnd w:id="73"/>
      <w:bookmarkStart w:id="74" w:name="_Toc447472871"/>
      <w:bookmarkEnd w:id="74"/>
      <w:bookmarkStart w:id="75" w:name="_Toc447472468"/>
      <w:bookmarkEnd w:id="75"/>
      <w:bookmarkStart w:id="76" w:name="_Toc386479966"/>
      <w:bookmarkEnd w:id="76"/>
      <w:bookmarkStart w:id="77" w:name="_Toc398111822"/>
      <w:bookmarkEnd w:id="77"/>
      <w:bookmarkStart w:id="78" w:name="_Toc447473246"/>
      <w:bookmarkEnd w:id="78"/>
      <w:bookmarkStart w:id="79" w:name="_Toc386523731"/>
      <w:bookmarkEnd w:id="79"/>
      <w:bookmarkStart w:id="80" w:name="_Toc12293"/>
      <w:bookmarkStart w:id="81" w:name="_Toc447459129"/>
      <w:bookmarkStart w:id="82" w:name="_Toc517251289"/>
      <w:r>
        <w:rPr>
          <w:rFonts w:ascii="Times New Roman" w:hAnsi="黑体" w:eastAsia="黑体"/>
          <w:b w:val="0"/>
          <w:sz w:val="24"/>
        </w:rPr>
        <w:t>认证实施</w:t>
      </w:r>
      <w:bookmarkEnd w:id="80"/>
      <w:bookmarkEnd w:id="81"/>
      <w:bookmarkEnd w:id="82"/>
    </w:p>
    <w:p>
      <w:pPr>
        <w:pStyle w:val="3"/>
        <w:numPr>
          <w:ilvl w:val="1"/>
          <w:numId w:val="2"/>
        </w:numPr>
        <w:spacing w:before="0" w:after="0" w:line="360" w:lineRule="auto"/>
        <w:ind w:left="601" w:hanging="601"/>
        <w:rPr>
          <w:rFonts w:ascii="Times New Roman" w:hAnsi="黑体" w:eastAsia="黑体" w:cs="Times New Roman"/>
          <w:b w:val="0"/>
          <w:sz w:val="24"/>
        </w:rPr>
      </w:pPr>
      <w:bookmarkStart w:id="83" w:name="_Toc517251290"/>
      <w:bookmarkStart w:id="84" w:name="_Toc13082"/>
      <w:r>
        <w:rPr>
          <w:rFonts w:ascii="Times New Roman" w:hAnsi="黑体" w:eastAsia="黑体" w:cs="Times New Roman"/>
          <w:b w:val="0"/>
          <w:sz w:val="24"/>
        </w:rPr>
        <w:t>产品检验</w:t>
      </w:r>
      <w:bookmarkEnd w:id="83"/>
      <w:bookmarkEnd w:id="84"/>
    </w:p>
    <w:p>
      <w:pPr>
        <w:pStyle w:val="22"/>
        <w:numPr>
          <w:ilvl w:val="2"/>
          <w:numId w:val="2"/>
        </w:numPr>
        <w:spacing w:line="360" w:lineRule="auto"/>
        <w:ind w:firstLineChars="0"/>
        <w:rPr>
          <w:rFonts w:ascii="Times New Roman"/>
          <w:sz w:val="24"/>
          <w:szCs w:val="24"/>
        </w:rPr>
      </w:pPr>
      <w:bookmarkStart w:id="85" w:name="_Toc517251291"/>
      <w:r>
        <w:rPr>
          <w:rFonts w:hint="eastAsia" w:ascii="Times New Roman"/>
          <w:sz w:val="24"/>
          <w:szCs w:val="24"/>
        </w:rPr>
        <w:t>产品检验方案</w:t>
      </w:r>
      <w:bookmarkEnd w:id="85"/>
    </w:p>
    <w:p>
      <w:pPr>
        <w:spacing w:line="288" w:lineRule="auto"/>
        <w:ind w:firstLine="480" w:firstLineChars="200"/>
        <w:rPr>
          <w:rFonts w:ascii="Times New Roman"/>
          <w:sz w:val="24"/>
          <w:szCs w:val="24"/>
        </w:rPr>
      </w:pPr>
      <w:r>
        <w:rPr>
          <w:rFonts w:ascii="Times New Roman"/>
          <w:sz w:val="24"/>
          <w:szCs w:val="24"/>
        </w:rPr>
        <w:t>方圆根据认证委托人提供的产</w:t>
      </w:r>
      <w:r>
        <w:rPr>
          <w:rFonts w:hint="eastAsia" w:ascii="Times New Roman"/>
          <w:sz w:val="24"/>
          <w:szCs w:val="24"/>
        </w:rPr>
        <w:t>品信息制定产品检验方案，明确样品要求、依据标准等信息，并告知认证委托人。必要时，方圆对企业实验室进行综合审核后，可利用企业检测资源进行产品检验或部分产品检验。</w:t>
      </w:r>
      <w:r>
        <w:rPr>
          <w:rFonts w:ascii="Times New Roman"/>
          <w:sz w:val="24"/>
          <w:szCs w:val="24"/>
        </w:rPr>
        <w:t>必要时，认证机构指派抽样人员在生产企业现场抽取样品。</w:t>
      </w:r>
    </w:p>
    <w:p>
      <w:pPr>
        <w:pStyle w:val="22"/>
        <w:numPr>
          <w:ilvl w:val="2"/>
          <w:numId w:val="2"/>
        </w:numPr>
        <w:spacing w:line="360" w:lineRule="auto"/>
        <w:ind w:firstLineChars="0"/>
        <w:rPr>
          <w:rFonts w:ascii="Times New Roman"/>
          <w:sz w:val="24"/>
          <w:szCs w:val="24"/>
        </w:rPr>
      </w:pPr>
      <w:bookmarkStart w:id="86" w:name="_Toc517251292"/>
      <w:r>
        <w:rPr>
          <w:rFonts w:hint="eastAsia" w:ascii="Times New Roman"/>
          <w:sz w:val="24"/>
          <w:szCs w:val="24"/>
        </w:rPr>
        <w:t>产品检验样品要求</w:t>
      </w:r>
      <w:bookmarkEnd w:id="86"/>
    </w:p>
    <w:p>
      <w:pPr>
        <w:spacing w:line="288" w:lineRule="auto"/>
        <w:ind w:firstLine="480" w:firstLineChars="200"/>
        <w:rPr>
          <w:rFonts w:ascii="黑体" w:hAnsi="黑体" w:eastAsia="黑体"/>
          <w:szCs w:val="24"/>
        </w:rPr>
      </w:pPr>
      <w:r>
        <w:rPr>
          <w:rFonts w:hint="eastAsia" w:ascii="Times New Roman"/>
          <w:sz w:val="24"/>
          <w:szCs w:val="24"/>
        </w:rPr>
        <w:t>产品检验样</w:t>
      </w:r>
      <w:r>
        <w:rPr>
          <w:rFonts w:ascii="Times New Roman"/>
          <w:sz w:val="24"/>
          <w:szCs w:val="24"/>
        </w:rPr>
        <w:t>品采取送样方式，样品应是经认证委托人确认合格的产品，送样时随附一套认证资料（认证申请书、企业注册证明、产品描述等）。认证委托人应确保其所提供的样品与实际生产产品的一致性。</w:t>
      </w:r>
      <w:bookmarkStart w:id="87" w:name="_Toc404669920"/>
      <w:bookmarkEnd w:id="87"/>
      <w:bookmarkStart w:id="88" w:name="_Toc404669805"/>
      <w:bookmarkEnd w:id="88"/>
      <w:bookmarkStart w:id="89" w:name="_Toc404672216"/>
      <w:bookmarkEnd w:id="89"/>
      <w:bookmarkStart w:id="90" w:name="_Toc405300944"/>
      <w:bookmarkEnd w:id="90"/>
      <w:bookmarkStart w:id="91" w:name="_Toc405810785"/>
      <w:bookmarkEnd w:id="91"/>
      <w:bookmarkStart w:id="92" w:name="_Toc405301501"/>
    </w:p>
    <w:p>
      <w:pPr>
        <w:spacing w:line="360" w:lineRule="auto"/>
        <w:jc w:val="center"/>
        <w:rPr>
          <w:rFonts w:ascii="黑体" w:hAnsi="黑体" w:eastAsia="黑体"/>
          <w:szCs w:val="24"/>
        </w:rPr>
      </w:pPr>
      <w:r>
        <w:rPr>
          <w:rFonts w:ascii="黑体" w:hAnsi="黑体" w:eastAsia="黑体"/>
          <w:szCs w:val="24"/>
        </w:rPr>
        <w:t>表2 样品数量</w:t>
      </w:r>
    </w:p>
    <w:tbl>
      <w:tblPr>
        <w:tblStyle w:val="14"/>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24"/>
        <w:gridCol w:w="54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1774" w:type="pct"/>
            <w:vAlign w:val="center"/>
          </w:tcPr>
          <w:p>
            <w:pPr>
              <w:spacing w:line="360" w:lineRule="auto"/>
              <w:jc w:val="center"/>
              <w:rPr>
                <w:rFonts w:ascii="Times New Roman"/>
                <w:b/>
                <w:kern w:val="0"/>
                <w:szCs w:val="24"/>
              </w:rPr>
            </w:pPr>
            <w:r>
              <w:rPr>
                <w:rFonts w:hint="eastAsia" w:ascii="Times New Roman"/>
                <w:b/>
                <w:kern w:val="0"/>
                <w:szCs w:val="24"/>
              </w:rPr>
              <w:t>产品名称</w:t>
            </w:r>
          </w:p>
        </w:tc>
        <w:tc>
          <w:tcPr>
            <w:tcW w:w="3226" w:type="pct"/>
          </w:tcPr>
          <w:p>
            <w:pPr>
              <w:spacing w:line="360" w:lineRule="auto"/>
              <w:jc w:val="center"/>
              <w:rPr>
                <w:rFonts w:ascii="Times New Roman"/>
                <w:b/>
                <w:kern w:val="0"/>
                <w:szCs w:val="24"/>
              </w:rPr>
            </w:pPr>
            <w:r>
              <w:rPr>
                <w:rFonts w:hint="eastAsia" w:ascii="Times New Roman"/>
                <w:b/>
                <w:kern w:val="0"/>
                <w:szCs w:val="24"/>
              </w:rPr>
              <w:t>样品数量（按认证单元送样）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74" w:type="pct"/>
            <w:vAlign w:val="center"/>
          </w:tcPr>
          <w:p>
            <w:pPr>
              <w:snapToGrid w:val="0"/>
              <w:rPr>
                <w:rFonts w:hAnsiTheme="minorEastAsia" w:eastAsiaTheme="minorEastAsia"/>
                <w:sz w:val="18"/>
                <w:szCs w:val="18"/>
              </w:rPr>
            </w:pPr>
            <w:r>
              <w:rPr>
                <w:rFonts w:hAnsiTheme="minorEastAsia" w:eastAsiaTheme="minorEastAsia"/>
                <w:sz w:val="18"/>
                <w:szCs w:val="18"/>
              </w:rPr>
              <w:t>坐便器坐圈和盖</w:t>
            </w:r>
          </w:p>
        </w:tc>
        <w:tc>
          <w:tcPr>
            <w:tcW w:w="3226" w:type="pct"/>
          </w:tcPr>
          <w:p>
            <w:pPr>
              <w:snapToGrid w:val="0"/>
              <w:rPr>
                <w:rFonts w:hAnsiTheme="minorEastAsia" w:eastAsiaTheme="minorEastAsia"/>
                <w:sz w:val="18"/>
                <w:szCs w:val="18"/>
              </w:rPr>
            </w:pPr>
            <w:r>
              <w:rPr>
                <w:rFonts w:hAnsiTheme="minorEastAsia" w:eastAsiaTheme="minorEastAsia"/>
                <w:sz w:val="18"/>
                <w:szCs w:val="18"/>
              </w:rPr>
              <w:t>3件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jc w:val="center"/>
        </w:trPr>
        <w:tc>
          <w:tcPr>
            <w:tcW w:w="1774" w:type="pct"/>
            <w:vAlign w:val="center"/>
          </w:tcPr>
          <w:p>
            <w:pPr>
              <w:snapToGrid w:val="0"/>
              <w:rPr>
                <w:rFonts w:hAnsiTheme="minorEastAsia" w:eastAsiaTheme="minorEastAsia"/>
                <w:sz w:val="18"/>
                <w:szCs w:val="18"/>
              </w:rPr>
            </w:pPr>
            <w:r>
              <w:rPr>
                <w:rFonts w:hAnsiTheme="minorEastAsia" w:eastAsiaTheme="minorEastAsia"/>
                <w:sz w:val="18"/>
                <w:szCs w:val="18"/>
              </w:rPr>
              <w:t>玻璃纤维增强塑料浴缸-胶衣型浴缸</w:t>
            </w:r>
          </w:p>
          <w:p>
            <w:pPr>
              <w:snapToGrid w:val="0"/>
              <w:rPr>
                <w:rFonts w:hAnsiTheme="minorEastAsia" w:eastAsiaTheme="minorEastAsia"/>
                <w:sz w:val="18"/>
                <w:szCs w:val="18"/>
              </w:rPr>
            </w:pPr>
            <w:r>
              <w:rPr>
                <w:rFonts w:hAnsiTheme="minorEastAsia" w:eastAsiaTheme="minorEastAsia"/>
                <w:sz w:val="18"/>
                <w:szCs w:val="18"/>
              </w:rPr>
              <w:t>玻璃纤维增强塑料浴缸-压克力浴缸</w:t>
            </w:r>
          </w:p>
        </w:tc>
        <w:tc>
          <w:tcPr>
            <w:tcW w:w="3226" w:type="pct"/>
            <w:vAlign w:val="center"/>
          </w:tcPr>
          <w:p>
            <w:pPr>
              <w:snapToGrid w:val="0"/>
              <w:rPr>
                <w:rFonts w:hAnsiTheme="minorEastAsia" w:eastAsiaTheme="minorEastAsia"/>
                <w:sz w:val="18"/>
                <w:szCs w:val="18"/>
              </w:rPr>
            </w:pPr>
            <w:r>
              <w:rPr>
                <w:rFonts w:hAnsiTheme="minorEastAsia" w:eastAsiaTheme="minorEastAsia"/>
                <w:sz w:val="18"/>
                <w:szCs w:val="18"/>
              </w:rPr>
              <w:t>1套，与所选浴缸相同材料、相同工艺、相同条件生产的试样板100mm×100mm 10块、50mm×50mm 10块。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74" w:type="pct"/>
            <w:vAlign w:val="center"/>
          </w:tcPr>
          <w:p>
            <w:pPr>
              <w:snapToGrid w:val="0"/>
              <w:rPr>
                <w:rFonts w:hAnsiTheme="minorEastAsia" w:eastAsiaTheme="minorEastAsia"/>
                <w:sz w:val="18"/>
                <w:szCs w:val="18"/>
              </w:rPr>
            </w:pPr>
            <w:r>
              <w:rPr>
                <w:rFonts w:hAnsiTheme="minorEastAsia" w:eastAsiaTheme="minorEastAsia"/>
                <w:sz w:val="18"/>
                <w:szCs w:val="18"/>
              </w:rPr>
              <w:t>便器用冲水装置</w:t>
            </w:r>
          </w:p>
        </w:tc>
        <w:tc>
          <w:tcPr>
            <w:tcW w:w="3226" w:type="pct"/>
          </w:tcPr>
          <w:p>
            <w:pPr>
              <w:snapToGrid w:val="0"/>
              <w:rPr>
                <w:rFonts w:hAnsiTheme="minorEastAsia" w:eastAsiaTheme="minorEastAsia"/>
                <w:sz w:val="18"/>
                <w:szCs w:val="18"/>
              </w:rPr>
            </w:pPr>
            <w:r>
              <w:rPr>
                <w:rFonts w:hAnsiTheme="minorEastAsia" w:eastAsiaTheme="minorEastAsia"/>
                <w:sz w:val="18"/>
                <w:szCs w:val="18"/>
              </w:rPr>
              <w:t>3只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74" w:type="pct"/>
            <w:vAlign w:val="center"/>
          </w:tcPr>
          <w:p>
            <w:pPr>
              <w:snapToGrid w:val="0"/>
              <w:rPr>
                <w:rFonts w:hAnsiTheme="minorEastAsia" w:eastAsiaTheme="minorEastAsia"/>
                <w:sz w:val="18"/>
                <w:szCs w:val="18"/>
              </w:rPr>
            </w:pPr>
            <w:r>
              <w:rPr>
                <w:rFonts w:hAnsiTheme="minorEastAsia" w:eastAsiaTheme="minorEastAsia"/>
                <w:sz w:val="18"/>
                <w:szCs w:val="18"/>
              </w:rPr>
              <w:t>花洒</w:t>
            </w:r>
          </w:p>
        </w:tc>
        <w:tc>
          <w:tcPr>
            <w:tcW w:w="3226" w:type="pct"/>
          </w:tcPr>
          <w:p>
            <w:pPr>
              <w:snapToGrid w:val="0"/>
              <w:rPr>
                <w:rFonts w:hAnsiTheme="minorEastAsia" w:eastAsiaTheme="minorEastAsia"/>
                <w:sz w:val="18"/>
                <w:szCs w:val="18"/>
              </w:rPr>
            </w:pPr>
            <w:r>
              <w:rPr>
                <w:rFonts w:hAnsiTheme="minorEastAsia" w:eastAsiaTheme="minorEastAsia"/>
                <w:sz w:val="18"/>
                <w:szCs w:val="18"/>
              </w:rPr>
              <w:t>3只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74" w:type="pct"/>
            <w:vAlign w:val="center"/>
          </w:tcPr>
          <w:p>
            <w:pPr>
              <w:snapToGrid w:val="0"/>
              <w:rPr>
                <w:rFonts w:hAnsiTheme="minorEastAsia" w:eastAsiaTheme="minorEastAsia"/>
                <w:sz w:val="18"/>
                <w:szCs w:val="18"/>
              </w:rPr>
            </w:pPr>
            <w:r>
              <w:rPr>
                <w:rFonts w:hAnsiTheme="minorEastAsia" w:eastAsiaTheme="minorEastAsia"/>
                <w:sz w:val="18"/>
                <w:szCs w:val="18"/>
              </w:rPr>
              <w:t>整体浴室</w:t>
            </w:r>
          </w:p>
        </w:tc>
        <w:tc>
          <w:tcPr>
            <w:tcW w:w="3226" w:type="pct"/>
          </w:tcPr>
          <w:p>
            <w:pPr>
              <w:snapToGrid w:val="0"/>
              <w:rPr>
                <w:rFonts w:hAnsiTheme="minorEastAsia" w:eastAsiaTheme="minorEastAsia"/>
                <w:sz w:val="18"/>
                <w:szCs w:val="18"/>
              </w:rPr>
            </w:pPr>
            <w:r>
              <w:rPr>
                <w:rFonts w:hAnsiTheme="minorEastAsia" w:eastAsiaTheme="minorEastAsia"/>
                <w:sz w:val="18"/>
                <w:szCs w:val="18"/>
              </w:rPr>
              <w:t>从认证申请单元中选取1个代表性样品进行检验。进行检测的受控零部件样品数量：水嘴5套，阀门5套，便器（含冲水装置）3套，淋浴器3套。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74" w:type="pct"/>
            <w:vAlign w:val="center"/>
          </w:tcPr>
          <w:p>
            <w:pPr>
              <w:snapToGrid w:val="0"/>
              <w:rPr>
                <w:rFonts w:hAnsiTheme="minorEastAsia" w:eastAsiaTheme="minorEastAsia"/>
                <w:sz w:val="18"/>
                <w:szCs w:val="18"/>
              </w:rPr>
            </w:pPr>
            <w:r>
              <w:rPr>
                <w:rFonts w:hAnsiTheme="minorEastAsia" w:eastAsiaTheme="minorEastAsia"/>
                <w:sz w:val="18"/>
                <w:szCs w:val="18"/>
              </w:rPr>
              <w:t>淋浴器</w:t>
            </w:r>
          </w:p>
        </w:tc>
        <w:tc>
          <w:tcPr>
            <w:tcW w:w="3226" w:type="pct"/>
          </w:tcPr>
          <w:p>
            <w:pPr>
              <w:snapToGrid w:val="0"/>
              <w:rPr>
                <w:rFonts w:hAnsiTheme="minorEastAsia" w:eastAsiaTheme="minorEastAsia"/>
                <w:sz w:val="18"/>
                <w:szCs w:val="18"/>
              </w:rPr>
            </w:pPr>
            <w:r>
              <w:rPr>
                <w:rFonts w:hAnsiTheme="minorEastAsia" w:eastAsiaTheme="minorEastAsia"/>
                <w:sz w:val="18"/>
                <w:szCs w:val="18"/>
              </w:rPr>
              <w:t>配用的受控部件通过节水产品认证的淋浴器，指定一种匹配进行检验，每种型号2只样品。配用的受控部件没有通过节水产品认证的淋浴器，每种型号2只样品及其配用的每种受控部件各2只（花洒1只）。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74" w:type="pct"/>
            <w:vAlign w:val="center"/>
          </w:tcPr>
          <w:p>
            <w:pPr>
              <w:snapToGrid w:val="0"/>
              <w:rPr>
                <w:rFonts w:hAnsiTheme="minorEastAsia" w:eastAsiaTheme="minorEastAsia"/>
                <w:sz w:val="18"/>
                <w:szCs w:val="18"/>
              </w:rPr>
            </w:pPr>
            <w:r>
              <w:rPr>
                <w:rFonts w:hAnsiTheme="minorEastAsia" w:eastAsiaTheme="minorEastAsia"/>
                <w:sz w:val="18"/>
                <w:szCs w:val="18"/>
              </w:rPr>
              <w:t>便器冲洗阀</w:t>
            </w:r>
          </w:p>
        </w:tc>
        <w:tc>
          <w:tcPr>
            <w:tcW w:w="3226" w:type="pct"/>
          </w:tcPr>
          <w:p>
            <w:pPr>
              <w:snapToGrid w:val="0"/>
              <w:rPr>
                <w:rFonts w:hAnsiTheme="minorEastAsia" w:eastAsiaTheme="minorEastAsia"/>
                <w:sz w:val="18"/>
                <w:szCs w:val="18"/>
              </w:rPr>
            </w:pPr>
            <w:r>
              <w:rPr>
                <w:rFonts w:hAnsiTheme="minorEastAsia" w:eastAsiaTheme="minorEastAsia"/>
                <w:sz w:val="18"/>
                <w:szCs w:val="18"/>
              </w:rPr>
              <w:t>机械式/压力式冲洗阀每个认证单元1只样品，非接触式冲洗阀每个认证单元2只样品。</w:t>
            </w:r>
          </w:p>
        </w:tc>
      </w:tr>
      <w:bookmarkEnd w:id="92"/>
    </w:tbl>
    <w:p>
      <w:pPr>
        <w:pStyle w:val="22"/>
        <w:numPr>
          <w:ilvl w:val="2"/>
          <w:numId w:val="2"/>
        </w:numPr>
        <w:spacing w:line="360" w:lineRule="auto"/>
        <w:ind w:firstLineChars="0"/>
        <w:rPr>
          <w:rFonts w:ascii="Times New Roman"/>
          <w:sz w:val="24"/>
          <w:szCs w:val="24"/>
        </w:rPr>
      </w:pPr>
      <w:bookmarkStart w:id="93" w:name="_Toc447473006"/>
      <w:bookmarkEnd w:id="93"/>
      <w:bookmarkStart w:id="94" w:name="_Toc447472473"/>
      <w:bookmarkEnd w:id="94"/>
      <w:bookmarkStart w:id="95" w:name="_Toc447472344"/>
      <w:bookmarkEnd w:id="95"/>
      <w:bookmarkStart w:id="96" w:name="_Toc447472876"/>
      <w:bookmarkEnd w:id="96"/>
      <w:bookmarkStart w:id="97" w:name="_Toc447473135"/>
      <w:bookmarkEnd w:id="97"/>
      <w:bookmarkStart w:id="98" w:name="_Toc517251294"/>
      <w:r>
        <w:rPr>
          <w:rFonts w:ascii="Times New Roman"/>
          <w:sz w:val="24"/>
          <w:szCs w:val="24"/>
        </w:rPr>
        <w:t>产品</w:t>
      </w:r>
      <w:r>
        <w:rPr>
          <w:rFonts w:hint="eastAsia" w:ascii="Times New Roman"/>
          <w:sz w:val="24"/>
          <w:szCs w:val="24"/>
        </w:rPr>
        <w:t>检验</w:t>
      </w:r>
      <w:r>
        <w:rPr>
          <w:rFonts w:ascii="Times New Roman"/>
          <w:sz w:val="24"/>
          <w:szCs w:val="24"/>
        </w:rPr>
        <w:t>项目</w:t>
      </w:r>
      <w:bookmarkEnd w:id="98"/>
    </w:p>
    <w:p>
      <w:pPr>
        <w:pStyle w:val="11"/>
        <w:tabs>
          <w:tab w:val="left" w:pos="426"/>
        </w:tabs>
        <w:snapToGrid w:val="0"/>
        <w:spacing w:before="0" w:beforeAutospacing="0" w:after="0" w:afterAutospacing="0" w:line="300" w:lineRule="auto"/>
        <w:rPr>
          <w:rFonts w:ascii="Times New Roman" w:hAnsi="Times New Roman"/>
          <w:kern w:val="2"/>
          <w:sz w:val="21"/>
          <w:szCs w:val="21"/>
        </w:rPr>
      </w:pPr>
      <w:r>
        <w:rPr>
          <w:rFonts w:ascii="Times New Roman"/>
          <w:kern w:val="2"/>
          <w:sz w:val="21"/>
          <w:szCs w:val="21"/>
        </w:rPr>
        <w:t>坐便器坐圈和盖质量认证检验项目为</w:t>
      </w:r>
      <w:r>
        <w:rPr>
          <w:rFonts w:ascii="Times New Roman" w:hAnsi="Times New Roman"/>
          <w:kern w:val="2"/>
          <w:sz w:val="21"/>
          <w:szCs w:val="21"/>
        </w:rPr>
        <w:t>JC/T 764-2008</w:t>
      </w:r>
      <w:r>
        <w:rPr>
          <w:rFonts w:ascii="Times New Roman"/>
          <w:kern w:val="2"/>
          <w:sz w:val="21"/>
          <w:szCs w:val="21"/>
        </w:rPr>
        <w:t>标准的全部适用项目；</w:t>
      </w:r>
    </w:p>
    <w:p>
      <w:pPr>
        <w:pStyle w:val="11"/>
        <w:tabs>
          <w:tab w:val="left" w:pos="426"/>
        </w:tabs>
        <w:snapToGrid w:val="0"/>
        <w:spacing w:before="0" w:beforeAutospacing="0" w:after="0" w:afterAutospacing="0" w:line="300" w:lineRule="auto"/>
        <w:rPr>
          <w:rFonts w:ascii="Times New Roman" w:hAnsi="Times New Roman"/>
          <w:kern w:val="2"/>
          <w:sz w:val="21"/>
          <w:szCs w:val="21"/>
        </w:rPr>
      </w:pPr>
      <w:r>
        <w:rPr>
          <w:rFonts w:ascii="Times New Roman"/>
          <w:sz w:val="21"/>
          <w:szCs w:val="21"/>
        </w:rPr>
        <w:t>玻璃纤维增强塑料浴缸</w:t>
      </w:r>
      <w:r>
        <w:rPr>
          <w:rFonts w:ascii="Times New Roman"/>
          <w:kern w:val="2"/>
          <w:sz w:val="21"/>
          <w:szCs w:val="21"/>
        </w:rPr>
        <w:t>质量认证检验项目为</w:t>
      </w:r>
      <w:r>
        <w:rPr>
          <w:rFonts w:ascii="Times New Roman" w:hAnsi="Times New Roman"/>
          <w:kern w:val="2"/>
          <w:sz w:val="21"/>
          <w:szCs w:val="21"/>
        </w:rPr>
        <w:t>JC/T 779</w:t>
      </w:r>
      <w:r>
        <w:rPr>
          <w:rFonts w:hint="eastAsia" w:ascii="Times New Roman" w:hAnsi="Times New Roman"/>
          <w:kern w:val="2"/>
          <w:sz w:val="21"/>
          <w:szCs w:val="21"/>
          <w:lang w:val="en-US" w:eastAsia="zh-CN"/>
        </w:rPr>
        <w:t>-</w:t>
      </w:r>
      <w:r>
        <w:rPr>
          <w:rFonts w:ascii="Times New Roman" w:hAnsi="Times New Roman"/>
          <w:kern w:val="2"/>
          <w:sz w:val="21"/>
          <w:szCs w:val="21"/>
        </w:rPr>
        <w:t>2010</w:t>
      </w:r>
      <w:r>
        <w:rPr>
          <w:rFonts w:ascii="Times New Roman"/>
          <w:kern w:val="2"/>
          <w:sz w:val="21"/>
          <w:szCs w:val="21"/>
        </w:rPr>
        <w:t>标准的全部适用项目；</w:t>
      </w:r>
    </w:p>
    <w:p>
      <w:pPr>
        <w:pStyle w:val="11"/>
        <w:tabs>
          <w:tab w:val="left" w:pos="426"/>
        </w:tabs>
        <w:snapToGrid w:val="0"/>
        <w:spacing w:before="0" w:beforeAutospacing="0" w:after="0" w:afterAutospacing="0" w:line="300" w:lineRule="auto"/>
        <w:rPr>
          <w:rFonts w:ascii="Times New Roman" w:hAnsi="Times New Roman"/>
          <w:kern w:val="2"/>
          <w:sz w:val="21"/>
          <w:szCs w:val="21"/>
        </w:rPr>
      </w:pPr>
      <w:r>
        <w:rPr>
          <w:rFonts w:ascii="Times New Roman" w:hAnsi="Times New Roman"/>
          <w:kern w:val="2"/>
          <w:sz w:val="21"/>
          <w:szCs w:val="21"/>
        </w:rPr>
        <w:t>便器用重力式冲水装置</w:t>
      </w:r>
      <w:r>
        <w:rPr>
          <w:rFonts w:ascii="Times New Roman"/>
          <w:kern w:val="2"/>
          <w:sz w:val="21"/>
          <w:szCs w:val="21"/>
        </w:rPr>
        <w:t>质量认证检验项目为</w:t>
      </w:r>
      <w:r>
        <w:rPr>
          <w:rFonts w:ascii="Times New Roman" w:hAnsi="Times New Roman"/>
          <w:kern w:val="2"/>
          <w:sz w:val="21"/>
          <w:szCs w:val="21"/>
          <w:highlight w:val="yellow"/>
        </w:rPr>
        <w:t>GB</w:t>
      </w:r>
      <w:r>
        <w:rPr>
          <w:rFonts w:hint="eastAsia" w:ascii="Times New Roman" w:hAnsi="Times New Roman"/>
          <w:kern w:val="2"/>
          <w:sz w:val="21"/>
          <w:szCs w:val="21"/>
          <w:highlight w:val="yellow"/>
          <w:lang w:val="en-US" w:eastAsia="zh-CN"/>
        </w:rPr>
        <w:t>/T</w:t>
      </w:r>
      <w:r>
        <w:rPr>
          <w:rFonts w:ascii="Times New Roman" w:hAnsi="Times New Roman"/>
          <w:kern w:val="2"/>
          <w:sz w:val="21"/>
          <w:szCs w:val="21"/>
        </w:rPr>
        <w:t xml:space="preserve"> 26730-2011</w:t>
      </w:r>
      <w:r>
        <w:rPr>
          <w:rFonts w:ascii="Times New Roman"/>
          <w:kern w:val="2"/>
          <w:sz w:val="21"/>
          <w:szCs w:val="21"/>
        </w:rPr>
        <w:t>标准的全部适用项目；</w:t>
      </w:r>
    </w:p>
    <w:p>
      <w:pPr>
        <w:pStyle w:val="11"/>
        <w:tabs>
          <w:tab w:val="left" w:pos="426"/>
        </w:tabs>
        <w:snapToGrid w:val="0"/>
        <w:spacing w:before="0" w:beforeAutospacing="0" w:after="0" w:afterAutospacing="0" w:line="300" w:lineRule="auto"/>
        <w:rPr>
          <w:rFonts w:ascii="Times New Roman" w:hAnsi="Times New Roman"/>
          <w:kern w:val="2"/>
          <w:sz w:val="21"/>
          <w:szCs w:val="21"/>
        </w:rPr>
      </w:pPr>
      <w:r>
        <w:rPr>
          <w:rFonts w:ascii="Times New Roman" w:hAnsi="Times New Roman"/>
          <w:kern w:val="2"/>
          <w:sz w:val="21"/>
          <w:szCs w:val="21"/>
        </w:rPr>
        <w:t>便器用重力式冲水装置</w:t>
      </w:r>
      <w:r>
        <w:rPr>
          <w:rFonts w:ascii="Times New Roman"/>
          <w:kern w:val="2"/>
          <w:sz w:val="21"/>
          <w:szCs w:val="21"/>
        </w:rPr>
        <w:t>节水认证检验项目为见表</w:t>
      </w:r>
      <w:r>
        <w:rPr>
          <w:rFonts w:ascii="Times New Roman" w:hAnsi="Times New Roman"/>
          <w:kern w:val="2"/>
          <w:sz w:val="21"/>
          <w:szCs w:val="21"/>
        </w:rPr>
        <w:t>3</w:t>
      </w:r>
    </w:p>
    <w:p>
      <w:pPr>
        <w:spacing w:line="360" w:lineRule="auto"/>
        <w:jc w:val="center"/>
      </w:pPr>
      <w:r>
        <w:rPr>
          <w:rFonts w:ascii="黑体" w:hAnsi="黑体" w:eastAsia="黑体"/>
          <w:szCs w:val="24"/>
        </w:rPr>
        <w:t>表3 便器用重力式冲水装置节水认证检验项目</w:t>
      </w:r>
    </w:p>
    <w:tbl>
      <w:tblPr>
        <w:tblStyle w:val="1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70"/>
        <w:gridCol w:w="1671"/>
        <w:gridCol w:w="1728"/>
        <w:gridCol w:w="1815"/>
        <w:gridCol w:w="16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trPr>
        <w:tc>
          <w:tcPr>
            <w:tcW w:w="1670" w:type="dxa"/>
          </w:tcPr>
          <w:p>
            <w:pPr>
              <w:spacing w:line="360" w:lineRule="auto"/>
              <w:jc w:val="center"/>
              <w:rPr>
                <w:rFonts w:ascii="Times New Roman"/>
                <w:b/>
                <w:kern w:val="0"/>
                <w:szCs w:val="24"/>
              </w:rPr>
            </w:pPr>
            <w:r>
              <w:rPr>
                <w:rFonts w:hint="eastAsia" w:ascii="Times New Roman"/>
                <w:b/>
                <w:kern w:val="0"/>
                <w:szCs w:val="24"/>
              </w:rPr>
              <w:t>关键部件</w:t>
            </w:r>
          </w:p>
        </w:tc>
        <w:tc>
          <w:tcPr>
            <w:tcW w:w="1671" w:type="dxa"/>
          </w:tcPr>
          <w:p>
            <w:pPr>
              <w:spacing w:line="360" w:lineRule="auto"/>
              <w:jc w:val="center"/>
              <w:rPr>
                <w:rFonts w:ascii="Times New Roman"/>
                <w:b/>
                <w:kern w:val="0"/>
                <w:szCs w:val="24"/>
              </w:rPr>
            </w:pPr>
            <w:r>
              <w:rPr>
                <w:rFonts w:hint="eastAsia" w:ascii="Times New Roman"/>
                <w:b/>
                <w:kern w:val="0"/>
                <w:szCs w:val="24"/>
              </w:rPr>
              <w:t>检验项目</w:t>
            </w:r>
          </w:p>
        </w:tc>
        <w:tc>
          <w:tcPr>
            <w:tcW w:w="1728" w:type="dxa"/>
          </w:tcPr>
          <w:p>
            <w:pPr>
              <w:spacing w:line="360" w:lineRule="auto"/>
              <w:jc w:val="center"/>
              <w:rPr>
                <w:rFonts w:ascii="Times New Roman"/>
                <w:b/>
                <w:kern w:val="0"/>
                <w:szCs w:val="24"/>
              </w:rPr>
            </w:pPr>
            <w:r>
              <w:rPr>
                <w:rFonts w:hint="eastAsia" w:ascii="Times New Roman"/>
                <w:b/>
                <w:kern w:val="0"/>
                <w:szCs w:val="24"/>
              </w:rPr>
              <w:t>相应条款</w:t>
            </w:r>
          </w:p>
        </w:tc>
        <w:tc>
          <w:tcPr>
            <w:tcW w:w="1815" w:type="dxa"/>
          </w:tcPr>
          <w:p>
            <w:pPr>
              <w:spacing w:line="360" w:lineRule="auto"/>
              <w:jc w:val="center"/>
              <w:rPr>
                <w:rFonts w:ascii="Times New Roman"/>
                <w:b/>
                <w:kern w:val="0"/>
                <w:szCs w:val="24"/>
              </w:rPr>
            </w:pPr>
            <w:r>
              <w:rPr>
                <w:rFonts w:hint="eastAsia" w:ascii="Times New Roman"/>
                <w:b/>
                <w:kern w:val="0"/>
                <w:szCs w:val="24"/>
              </w:rPr>
              <w:t>依据标准</w:t>
            </w:r>
          </w:p>
        </w:tc>
        <w:tc>
          <w:tcPr>
            <w:tcW w:w="1638" w:type="dxa"/>
          </w:tcPr>
          <w:p>
            <w:pPr>
              <w:spacing w:line="360" w:lineRule="auto"/>
              <w:jc w:val="center"/>
              <w:rPr>
                <w:rFonts w:ascii="Times New Roman"/>
                <w:b/>
                <w:kern w:val="0"/>
                <w:szCs w:val="24"/>
              </w:rPr>
            </w:pPr>
            <w:r>
              <w:rPr>
                <w:rFonts w:hint="eastAsia" w:ascii="Times New Roman"/>
                <w:b/>
                <w:kern w:val="0"/>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restart"/>
          </w:tcPr>
          <w:p>
            <w:pPr>
              <w:snapToGrid w:val="0"/>
              <w:rPr>
                <w:rFonts w:hAnsiTheme="minorEastAsia" w:eastAsiaTheme="minorEastAsia"/>
                <w:sz w:val="18"/>
                <w:szCs w:val="18"/>
              </w:rPr>
            </w:pPr>
            <w:r>
              <w:rPr>
                <w:rFonts w:hAnsiTheme="minorEastAsia" w:eastAsiaTheme="minorEastAsia"/>
                <w:sz w:val="18"/>
                <w:szCs w:val="18"/>
              </w:rPr>
              <w:t>进水阀</w:t>
            </w:r>
          </w:p>
        </w:tc>
        <w:tc>
          <w:tcPr>
            <w:tcW w:w="1671" w:type="dxa"/>
          </w:tcPr>
          <w:p>
            <w:pPr>
              <w:snapToGrid w:val="0"/>
              <w:rPr>
                <w:rFonts w:hAnsiTheme="minorEastAsia" w:eastAsiaTheme="minorEastAsia"/>
                <w:sz w:val="18"/>
                <w:szCs w:val="18"/>
              </w:rPr>
            </w:pPr>
            <w:r>
              <w:rPr>
                <w:rFonts w:hAnsiTheme="minorEastAsia" w:eastAsiaTheme="minorEastAsia"/>
                <w:sz w:val="18"/>
                <w:szCs w:val="18"/>
              </w:rPr>
              <w:t>驱动方式</w:t>
            </w:r>
          </w:p>
        </w:tc>
        <w:tc>
          <w:tcPr>
            <w:tcW w:w="1728" w:type="dxa"/>
          </w:tcPr>
          <w:p>
            <w:pPr>
              <w:snapToGrid w:val="0"/>
              <w:rPr>
                <w:rFonts w:hAnsiTheme="minorEastAsia" w:eastAsiaTheme="minorEastAsia"/>
                <w:sz w:val="18"/>
                <w:szCs w:val="18"/>
              </w:rPr>
            </w:pPr>
            <w:r>
              <w:rPr>
                <w:rFonts w:hAnsiTheme="minorEastAsia" w:eastAsiaTheme="minorEastAsia"/>
                <w:sz w:val="18"/>
                <w:szCs w:val="18"/>
              </w:rPr>
              <w:t>5.1.4</w:t>
            </w:r>
          </w:p>
        </w:tc>
        <w:tc>
          <w:tcPr>
            <w:tcW w:w="1815" w:type="dxa"/>
            <w:vMerge w:val="restart"/>
          </w:tcPr>
          <w:p>
            <w:pPr>
              <w:snapToGrid w:val="0"/>
              <w:rPr>
                <w:rFonts w:hAnsiTheme="minorEastAsia" w:eastAsiaTheme="minorEastAsia"/>
                <w:sz w:val="18"/>
                <w:szCs w:val="18"/>
              </w:rPr>
            </w:pPr>
            <w:r>
              <w:rPr>
                <w:rFonts w:hAnsiTheme="minorEastAsia" w:eastAsiaTheme="minorEastAsia"/>
                <w:sz w:val="18"/>
                <w:szCs w:val="18"/>
                <w:highlight w:val="yellow"/>
              </w:rPr>
              <w:t>GB</w:t>
            </w:r>
            <w:r>
              <w:rPr>
                <w:rFonts w:hint="eastAsia" w:hAnsiTheme="minorEastAsia" w:eastAsiaTheme="minorEastAsia"/>
                <w:sz w:val="18"/>
                <w:szCs w:val="18"/>
                <w:highlight w:val="yellow"/>
                <w:lang w:val="en-US" w:eastAsia="zh-CN"/>
              </w:rPr>
              <w:t>/T</w:t>
            </w:r>
            <w:r>
              <w:rPr>
                <w:rFonts w:hAnsiTheme="minorEastAsia" w:eastAsiaTheme="minorEastAsia"/>
                <w:sz w:val="18"/>
                <w:szCs w:val="18"/>
                <w:highlight w:val="yellow"/>
              </w:rPr>
              <w:t xml:space="preserve"> </w:t>
            </w:r>
            <w:r>
              <w:rPr>
                <w:rFonts w:hAnsiTheme="minorEastAsia" w:eastAsiaTheme="minorEastAsia"/>
                <w:sz w:val="18"/>
                <w:szCs w:val="18"/>
              </w:rPr>
              <w:t>26730-2011</w:t>
            </w: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进水流量</w:t>
            </w:r>
          </w:p>
        </w:tc>
        <w:tc>
          <w:tcPr>
            <w:tcW w:w="1728" w:type="dxa"/>
          </w:tcPr>
          <w:p>
            <w:pPr>
              <w:snapToGrid w:val="0"/>
              <w:rPr>
                <w:rFonts w:hAnsiTheme="minorEastAsia" w:eastAsiaTheme="minorEastAsia"/>
                <w:sz w:val="18"/>
                <w:szCs w:val="18"/>
              </w:rPr>
            </w:pPr>
            <w:r>
              <w:rPr>
                <w:rFonts w:hAnsiTheme="minorEastAsia" w:eastAsiaTheme="minorEastAsia"/>
                <w:sz w:val="18"/>
                <w:szCs w:val="18"/>
              </w:rPr>
              <w:t>5.2.3</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密封性</w:t>
            </w:r>
          </w:p>
        </w:tc>
        <w:tc>
          <w:tcPr>
            <w:tcW w:w="1728" w:type="dxa"/>
          </w:tcPr>
          <w:p>
            <w:pPr>
              <w:snapToGrid w:val="0"/>
              <w:rPr>
                <w:rFonts w:hAnsiTheme="minorEastAsia" w:eastAsiaTheme="minorEastAsia"/>
                <w:sz w:val="18"/>
                <w:szCs w:val="18"/>
              </w:rPr>
            </w:pPr>
            <w:r>
              <w:rPr>
                <w:rFonts w:hAnsiTheme="minorEastAsia" w:eastAsiaTheme="minorEastAsia"/>
                <w:sz w:val="18"/>
                <w:szCs w:val="18"/>
              </w:rPr>
              <w:t>5.2.4</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耐压性</w:t>
            </w:r>
          </w:p>
        </w:tc>
        <w:tc>
          <w:tcPr>
            <w:tcW w:w="1728" w:type="dxa"/>
          </w:tcPr>
          <w:p>
            <w:pPr>
              <w:snapToGrid w:val="0"/>
              <w:rPr>
                <w:rFonts w:hAnsiTheme="minorEastAsia" w:eastAsiaTheme="minorEastAsia"/>
                <w:sz w:val="18"/>
                <w:szCs w:val="18"/>
              </w:rPr>
            </w:pPr>
            <w:r>
              <w:rPr>
                <w:rFonts w:hAnsiTheme="minorEastAsia" w:eastAsiaTheme="minorEastAsia"/>
                <w:sz w:val="18"/>
                <w:szCs w:val="18"/>
              </w:rPr>
              <w:t>5.2.5</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抗热变性</w:t>
            </w:r>
          </w:p>
        </w:tc>
        <w:tc>
          <w:tcPr>
            <w:tcW w:w="1728" w:type="dxa"/>
          </w:tcPr>
          <w:p>
            <w:pPr>
              <w:snapToGrid w:val="0"/>
              <w:rPr>
                <w:rFonts w:hAnsiTheme="minorEastAsia" w:eastAsiaTheme="minorEastAsia"/>
                <w:sz w:val="18"/>
                <w:szCs w:val="18"/>
              </w:rPr>
            </w:pPr>
            <w:r>
              <w:rPr>
                <w:rFonts w:hAnsiTheme="minorEastAsia" w:eastAsiaTheme="minorEastAsia"/>
                <w:sz w:val="18"/>
                <w:szCs w:val="18"/>
              </w:rPr>
              <w:t>5.2.6</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防虹吸功能</w:t>
            </w:r>
          </w:p>
        </w:tc>
        <w:tc>
          <w:tcPr>
            <w:tcW w:w="1728" w:type="dxa"/>
          </w:tcPr>
          <w:p>
            <w:pPr>
              <w:snapToGrid w:val="0"/>
              <w:rPr>
                <w:rFonts w:hAnsiTheme="minorEastAsia" w:eastAsiaTheme="minorEastAsia"/>
                <w:sz w:val="18"/>
                <w:szCs w:val="18"/>
              </w:rPr>
            </w:pPr>
            <w:r>
              <w:rPr>
                <w:rFonts w:hAnsiTheme="minorEastAsia" w:eastAsiaTheme="minorEastAsia"/>
                <w:sz w:val="18"/>
                <w:szCs w:val="18"/>
              </w:rPr>
              <w:t>5.2.7</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再开启功能</w:t>
            </w:r>
          </w:p>
        </w:tc>
        <w:tc>
          <w:tcPr>
            <w:tcW w:w="1728" w:type="dxa"/>
          </w:tcPr>
          <w:p>
            <w:pPr>
              <w:snapToGrid w:val="0"/>
              <w:rPr>
                <w:rFonts w:hAnsiTheme="minorEastAsia" w:eastAsiaTheme="minorEastAsia"/>
                <w:sz w:val="18"/>
                <w:szCs w:val="18"/>
              </w:rPr>
            </w:pPr>
            <w:r>
              <w:rPr>
                <w:rFonts w:hAnsiTheme="minorEastAsia" w:eastAsiaTheme="minorEastAsia"/>
                <w:sz w:val="18"/>
                <w:szCs w:val="18"/>
              </w:rPr>
              <w:t>5.2.8</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水击</w:t>
            </w:r>
          </w:p>
        </w:tc>
        <w:tc>
          <w:tcPr>
            <w:tcW w:w="1728" w:type="dxa"/>
          </w:tcPr>
          <w:p>
            <w:pPr>
              <w:snapToGrid w:val="0"/>
              <w:rPr>
                <w:rFonts w:hAnsiTheme="minorEastAsia" w:eastAsiaTheme="minorEastAsia"/>
                <w:sz w:val="18"/>
                <w:szCs w:val="18"/>
              </w:rPr>
            </w:pPr>
            <w:r>
              <w:rPr>
                <w:rFonts w:hAnsiTheme="minorEastAsia" w:eastAsiaTheme="minorEastAsia"/>
                <w:sz w:val="18"/>
                <w:szCs w:val="18"/>
              </w:rPr>
              <w:t>5.2.9</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进水阀耐用性</w:t>
            </w:r>
          </w:p>
        </w:tc>
        <w:tc>
          <w:tcPr>
            <w:tcW w:w="1728" w:type="dxa"/>
          </w:tcPr>
          <w:p>
            <w:pPr>
              <w:snapToGrid w:val="0"/>
              <w:rPr>
                <w:rFonts w:hAnsiTheme="minorEastAsia" w:eastAsiaTheme="minorEastAsia"/>
                <w:sz w:val="18"/>
                <w:szCs w:val="18"/>
              </w:rPr>
            </w:pPr>
            <w:r>
              <w:rPr>
                <w:rFonts w:hAnsiTheme="minorEastAsia" w:eastAsiaTheme="minorEastAsia"/>
                <w:sz w:val="18"/>
                <w:szCs w:val="18"/>
              </w:rPr>
              <w:t>5.2.11</w:t>
            </w:r>
          </w:p>
        </w:tc>
        <w:tc>
          <w:tcPr>
            <w:tcW w:w="1815" w:type="dxa"/>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restart"/>
          </w:tcPr>
          <w:p>
            <w:pPr>
              <w:snapToGrid w:val="0"/>
              <w:rPr>
                <w:rFonts w:hAnsiTheme="minorEastAsia" w:eastAsiaTheme="minorEastAsia"/>
                <w:sz w:val="18"/>
                <w:szCs w:val="18"/>
              </w:rPr>
            </w:pPr>
            <w:r>
              <w:rPr>
                <w:rFonts w:hAnsiTheme="minorEastAsia" w:eastAsiaTheme="minorEastAsia"/>
                <w:sz w:val="18"/>
                <w:szCs w:val="18"/>
              </w:rPr>
              <w:t>排水阀</w:t>
            </w:r>
          </w:p>
        </w:tc>
        <w:tc>
          <w:tcPr>
            <w:tcW w:w="1671" w:type="dxa"/>
          </w:tcPr>
          <w:p>
            <w:pPr>
              <w:snapToGrid w:val="0"/>
              <w:rPr>
                <w:rFonts w:hAnsiTheme="minorEastAsia" w:eastAsiaTheme="minorEastAsia"/>
                <w:sz w:val="18"/>
                <w:szCs w:val="18"/>
              </w:rPr>
            </w:pPr>
            <w:r>
              <w:rPr>
                <w:rFonts w:hAnsiTheme="minorEastAsia" w:eastAsiaTheme="minorEastAsia"/>
                <w:sz w:val="18"/>
                <w:szCs w:val="18"/>
              </w:rPr>
              <w:t>驱动方式</w:t>
            </w:r>
          </w:p>
        </w:tc>
        <w:tc>
          <w:tcPr>
            <w:tcW w:w="1728" w:type="dxa"/>
          </w:tcPr>
          <w:p>
            <w:pPr>
              <w:snapToGrid w:val="0"/>
              <w:rPr>
                <w:rFonts w:hAnsiTheme="minorEastAsia" w:eastAsiaTheme="minorEastAsia"/>
                <w:sz w:val="18"/>
                <w:szCs w:val="18"/>
              </w:rPr>
            </w:pPr>
            <w:r>
              <w:rPr>
                <w:rFonts w:hAnsiTheme="minorEastAsia" w:eastAsiaTheme="minorEastAsia"/>
                <w:sz w:val="18"/>
                <w:szCs w:val="18"/>
              </w:rPr>
              <w:t>5.1.4</w:t>
            </w:r>
          </w:p>
        </w:tc>
        <w:tc>
          <w:tcPr>
            <w:tcW w:w="1815" w:type="dxa"/>
            <w:vMerge w:val="restart"/>
          </w:tcPr>
          <w:p>
            <w:pPr>
              <w:snapToGrid w:val="0"/>
              <w:rPr>
                <w:rFonts w:hAnsiTheme="minorEastAsia" w:eastAsiaTheme="minorEastAsia"/>
                <w:sz w:val="18"/>
                <w:szCs w:val="18"/>
              </w:rPr>
            </w:pPr>
            <w:r>
              <w:rPr>
                <w:rFonts w:hAnsiTheme="minorEastAsia" w:eastAsiaTheme="minorEastAsia"/>
                <w:sz w:val="18"/>
                <w:szCs w:val="18"/>
                <w:highlight w:val="yellow"/>
              </w:rPr>
              <w:t>GB</w:t>
            </w:r>
            <w:r>
              <w:rPr>
                <w:rFonts w:hint="eastAsia" w:hAnsiTheme="minorEastAsia" w:eastAsiaTheme="minorEastAsia"/>
                <w:sz w:val="18"/>
                <w:szCs w:val="18"/>
                <w:highlight w:val="yellow"/>
                <w:lang w:val="en-US" w:eastAsia="zh-CN"/>
              </w:rPr>
              <w:t>/T</w:t>
            </w:r>
            <w:r>
              <w:rPr>
                <w:rFonts w:hAnsiTheme="minorEastAsia" w:eastAsiaTheme="minorEastAsia"/>
                <w:sz w:val="18"/>
                <w:szCs w:val="18"/>
                <w:highlight w:val="yellow"/>
              </w:rPr>
              <w:t xml:space="preserve"> </w:t>
            </w:r>
            <w:r>
              <w:rPr>
                <w:rFonts w:hAnsiTheme="minorEastAsia" w:eastAsiaTheme="minorEastAsia"/>
                <w:sz w:val="18"/>
                <w:szCs w:val="18"/>
              </w:rPr>
              <w:t>26730-2011</w:t>
            </w: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自闭密封性</w:t>
            </w:r>
          </w:p>
        </w:tc>
        <w:tc>
          <w:tcPr>
            <w:tcW w:w="1728" w:type="dxa"/>
          </w:tcPr>
          <w:p>
            <w:pPr>
              <w:snapToGrid w:val="0"/>
              <w:rPr>
                <w:rFonts w:hAnsiTheme="minorEastAsia" w:eastAsiaTheme="minorEastAsia"/>
                <w:sz w:val="18"/>
                <w:szCs w:val="18"/>
              </w:rPr>
            </w:pPr>
            <w:r>
              <w:rPr>
                <w:rFonts w:hAnsiTheme="minorEastAsia" w:eastAsiaTheme="minorEastAsia"/>
                <w:sz w:val="18"/>
                <w:szCs w:val="18"/>
              </w:rPr>
              <w:t>5.3.2</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溢流能力</w:t>
            </w:r>
          </w:p>
        </w:tc>
        <w:tc>
          <w:tcPr>
            <w:tcW w:w="1728" w:type="dxa"/>
          </w:tcPr>
          <w:p>
            <w:pPr>
              <w:snapToGrid w:val="0"/>
              <w:rPr>
                <w:rFonts w:hAnsiTheme="minorEastAsia" w:eastAsiaTheme="minorEastAsia"/>
                <w:sz w:val="18"/>
                <w:szCs w:val="18"/>
              </w:rPr>
            </w:pPr>
            <w:r>
              <w:rPr>
                <w:rFonts w:hAnsiTheme="minorEastAsia" w:eastAsiaTheme="minorEastAsia"/>
                <w:sz w:val="18"/>
                <w:szCs w:val="18"/>
              </w:rPr>
              <w:t>5.3.3</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排水流量</w:t>
            </w:r>
          </w:p>
        </w:tc>
        <w:tc>
          <w:tcPr>
            <w:tcW w:w="1728" w:type="dxa"/>
          </w:tcPr>
          <w:p>
            <w:pPr>
              <w:snapToGrid w:val="0"/>
              <w:rPr>
                <w:rFonts w:hAnsiTheme="minorEastAsia" w:eastAsiaTheme="minorEastAsia"/>
                <w:sz w:val="18"/>
                <w:szCs w:val="18"/>
              </w:rPr>
            </w:pPr>
            <w:r>
              <w:rPr>
                <w:rFonts w:hAnsiTheme="minorEastAsia" w:eastAsiaTheme="minorEastAsia"/>
                <w:sz w:val="18"/>
                <w:szCs w:val="18"/>
              </w:rPr>
              <w:t>5.3.4</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密封件耐腐蚀性</w:t>
            </w:r>
          </w:p>
        </w:tc>
        <w:tc>
          <w:tcPr>
            <w:tcW w:w="1728" w:type="dxa"/>
          </w:tcPr>
          <w:p>
            <w:pPr>
              <w:snapToGrid w:val="0"/>
              <w:rPr>
                <w:rFonts w:hAnsiTheme="minorEastAsia" w:eastAsiaTheme="minorEastAsia"/>
                <w:sz w:val="18"/>
                <w:szCs w:val="18"/>
              </w:rPr>
            </w:pPr>
            <w:r>
              <w:rPr>
                <w:rFonts w:hAnsiTheme="minorEastAsia" w:eastAsiaTheme="minorEastAsia"/>
                <w:sz w:val="18"/>
                <w:szCs w:val="18"/>
              </w:rPr>
              <w:t>5.3.5</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排水阀耐用性</w:t>
            </w:r>
          </w:p>
        </w:tc>
        <w:tc>
          <w:tcPr>
            <w:tcW w:w="1728" w:type="dxa"/>
          </w:tcPr>
          <w:p>
            <w:pPr>
              <w:snapToGrid w:val="0"/>
              <w:rPr>
                <w:rFonts w:hAnsiTheme="minorEastAsia" w:eastAsiaTheme="minorEastAsia"/>
                <w:sz w:val="18"/>
                <w:szCs w:val="18"/>
              </w:rPr>
            </w:pPr>
            <w:r>
              <w:rPr>
                <w:rFonts w:hAnsiTheme="minorEastAsia" w:eastAsiaTheme="minorEastAsia"/>
                <w:sz w:val="18"/>
                <w:szCs w:val="18"/>
              </w:rPr>
              <w:t>5.3.6</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restart"/>
          </w:tcPr>
          <w:p>
            <w:pPr>
              <w:snapToGrid w:val="0"/>
              <w:rPr>
                <w:rFonts w:hAnsiTheme="minorEastAsia" w:eastAsiaTheme="minorEastAsia"/>
                <w:sz w:val="18"/>
                <w:szCs w:val="18"/>
              </w:rPr>
            </w:pPr>
            <w:r>
              <w:rPr>
                <w:rFonts w:hAnsiTheme="minorEastAsia" w:eastAsiaTheme="minorEastAsia"/>
                <w:sz w:val="18"/>
                <w:szCs w:val="18"/>
              </w:rPr>
              <w:t>冲洗水箱</w:t>
            </w:r>
          </w:p>
        </w:tc>
        <w:tc>
          <w:tcPr>
            <w:tcW w:w="1671" w:type="dxa"/>
          </w:tcPr>
          <w:p>
            <w:pPr>
              <w:snapToGrid w:val="0"/>
              <w:rPr>
                <w:rFonts w:hAnsiTheme="minorEastAsia" w:eastAsiaTheme="minorEastAsia"/>
                <w:sz w:val="18"/>
                <w:szCs w:val="18"/>
              </w:rPr>
            </w:pPr>
            <w:r>
              <w:rPr>
                <w:rFonts w:hAnsiTheme="minorEastAsia" w:eastAsiaTheme="minorEastAsia"/>
                <w:sz w:val="18"/>
                <w:szCs w:val="18"/>
              </w:rPr>
              <w:t>驱动方式</w:t>
            </w:r>
          </w:p>
        </w:tc>
        <w:tc>
          <w:tcPr>
            <w:tcW w:w="1728" w:type="dxa"/>
          </w:tcPr>
          <w:p>
            <w:pPr>
              <w:snapToGrid w:val="0"/>
              <w:rPr>
                <w:rFonts w:hAnsiTheme="minorEastAsia" w:eastAsiaTheme="minorEastAsia"/>
                <w:sz w:val="18"/>
                <w:szCs w:val="18"/>
              </w:rPr>
            </w:pPr>
            <w:r>
              <w:rPr>
                <w:rFonts w:hAnsiTheme="minorEastAsia" w:eastAsiaTheme="minorEastAsia"/>
                <w:sz w:val="18"/>
                <w:szCs w:val="18"/>
              </w:rPr>
              <w:t>5.1.4</w:t>
            </w:r>
          </w:p>
        </w:tc>
        <w:tc>
          <w:tcPr>
            <w:tcW w:w="1815" w:type="dxa"/>
            <w:vMerge w:val="restart"/>
          </w:tcPr>
          <w:p>
            <w:pPr>
              <w:snapToGrid w:val="0"/>
              <w:rPr>
                <w:rFonts w:hAnsiTheme="minorEastAsia" w:eastAsiaTheme="minorEastAsia"/>
                <w:sz w:val="18"/>
                <w:szCs w:val="18"/>
              </w:rPr>
            </w:pPr>
            <w:r>
              <w:rPr>
                <w:rFonts w:hAnsiTheme="minorEastAsia" w:eastAsiaTheme="minorEastAsia"/>
                <w:sz w:val="18"/>
                <w:szCs w:val="18"/>
                <w:highlight w:val="yellow"/>
              </w:rPr>
              <w:t>GB</w:t>
            </w:r>
            <w:r>
              <w:rPr>
                <w:rFonts w:hint="eastAsia" w:hAnsiTheme="minorEastAsia" w:eastAsiaTheme="minorEastAsia"/>
                <w:sz w:val="18"/>
                <w:szCs w:val="18"/>
                <w:highlight w:val="yellow"/>
                <w:lang w:val="en-US" w:eastAsia="zh-CN"/>
              </w:rPr>
              <w:t>/T</w:t>
            </w:r>
            <w:r>
              <w:rPr>
                <w:rFonts w:hAnsiTheme="minorEastAsia" w:eastAsiaTheme="minorEastAsia"/>
                <w:sz w:val="18"/>
                <w:szCs w:val="18"/>
                <w:highlight w:val="yellow"/>
              </w:rPr>
              <w:t xml:space="preserve"> </w:t>
            </w:r>
            <w:r>
              <w:rPr>
                <w:rFonts w:hAnsiTheme="minorEastAsia" w:eastAsiaTheme="minorEastAsia"/>
                <w:sz w:val="18"/>
                <w:szCs w:val="18"/>
              </w:rPr>
              <w:t>26730-2011</w:t>
            </w: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安全水位</w:t>
            </w:r>
          </w:p>
        </w:tc>
        <w:tc>
          <w:tcPr>
            <w:tcW w:w="1728" w:type="dxa"/>
          </w:tcPr>
          <w:p>
            <w:pPr>
              <w:snapToGrid w:val="0"/>
              <w:rPr>
                <w:rFonts w:hAnsiTheme="minorEastAsia" w:eastAsiaTheme="minorEastAsia"/>
                <w:sz w:val="18"/>
                <w:szCs w:val="18"/>
              </w:rPr>
            </w:pPr>
            <w:r>
              <w:rPr>
                <w:rFonts w:hAnsiTheme="minorEastAsia" w:eastAsiaTheme="minorEastAsia"/>
                <w:sz w:val="18"/>
                <w:szCs w:val="18"/>
              </w:rPr>
              <w:t>5.4.1</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r>
              <w:rPr>
                <w:rFonts w:hAnsiTheme="minorEastAsia" w:eastAsiaTheme="minorEastAsia"/>
                <w:sz w:val="18"/>
                <w:szCs w:val="18"/>
              </w:rPr>
              <w:t>隐藏式水箱不适用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组装要求</w:t>
            </w:r>
          </w:p>
        </w:tc>
        <w:tc>
          <w:tcPr>
            <w:tcW w:w="1728" w:type="dxa"/>
          </w:tcPr>
          <w:p>
            <w:pPr>
              <w:snapToGrid w:val="0"/>
              <w:rPr>
                <w:rFonts w:hAnsiTheme="minorEastAsia" w:eastAsiaTheme="minorEastAsia"/>
                <w:sz w:val="18"/>
                <w:szCs w:val="18"/>
              </w:rPr>
            </w:pPr>
            <w:r>
              <w:rPr>
                <w:rFonts w:hAnsiTheme="minorEastAsia" w:eastAsiaTheme="minorEastAsia"/>
                <w:sz w:val="18"/>
                <w:szCs w:val="18"/>
              </w:rPr>
              <w:t>5.4.2</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排水流量</w:t>
            </w:r>
          </w:p>
        </w:tc>
        <w:tc>
          <w:tcPr>
            <w:tcW w:w="1728" w:type="dxa"/>
          </w:tcPr>
          <w:p>
            <w:pPr>
              <w:snapToGrid w:val="0"/>
              <w:rPr>
                <w:rFonts w:hAnsiTheme="minorEastAsia" w:eastAsiaTheme="minorEastAsia"/>
                <w:sz w:val="18"/>
                <w:szCs w:val="18"/>
              </w:rPr>
            </w:pPr>
            <w:r>
              <w:rPr>
                <w:rFonts w:hAnsiTheme="minorEastAsia" w:eastAsiaTheme="minorEastAsia"/>
                <w:sz w:val="18"/>
                <w:szCs w:val="18"/>
              </w:rPr>
              <w:t>5.4.3</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r>
              <w:rPr>
                <w:rFonts w:hAnsiTheme="minorEastAsia" w:eastAsiaTheme="minorEastAsia"/>
                <w:sz w:val="18"/>
                <w:szCs w:val="18"/>
              </w:rPr>
              <w:t>隐藏式水箱不适用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额定冲水量</w:t>
            </w:r>
          </w:p>
        </w:tc>
        <w:tc>
          <w:tcPr>
            <w:tcW w:w="1728" w:type="dxa"/>
          </w:tcPr>
          <w:p>
            <w:pPr>
              <w:snapToGrid w:val="0"/>
              <w:rPr>
                <w:rFonts w:hAnsiTheme="minorEastAsia" w:eastAsiaTheme="minorEastAsia"/>
                <w:sz w:val="18"/>
                <w:szCs w:val="18"/>
              </w:rPr>
            </w:pPr>
            <w:r>
              <w:rPr>
                <w:rFonts w:hAnsiTheme="minorEastAsia" w:eastAsiaTheme="minorEastAsia"/>
                <w:sz w:val="18"/>
                <w:szCs w:val="18"/>
              </w:rPr>
              <w:t>5.4.4</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再开启功能</w:t>
            </w:r>
          </w:p>
        </w:tc>
        <w:tc>
          <w:tcPr>
            <w:tcW w:w="1728" w:type="dxa"/>
          </w:tcPr>
          <w:p>
            <w:pPr>
              <w:snapToGrid w:val="0"/>
              <w:rPr>
                <w:rFonts w:hAnsiTheme="minorEastAsia" w:eastAsiaTheme="minorEastAsia"/>
                <w:sz w:val="18"/>
                <w:szCs w:val="18"/>
              </w:rPr>
            </w:pPr>
            <w:r>
              <w:rPr>
                <w:rFonts w:hAnsiTheme="minorEastAsia" w:eastAsiaTheme="minorEastAsia"/>
                <w:sz w:val="18"/>
                <w:szCs w:val="18"/>
              </w:rPr>
              <w:t>5.4.5</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外置式水箱前推力</w:t>
            </w:r>
          </w:p>
        </w:tc>
        <w:tc>
          <w:tcPr>
            <w:tcW w:w="1728" w:type="dxa"/>
          </w:tcPr>
          <w:p>
            <w:pPr>
              <w:snapToGrid w:val="0"/>
              <w:rPr>
                <w:rFonts w:hAnsiTheme="minorEastAsia" w:eastAsiaTheme="minorEastAsia"/>
                <w:sz w:val="18"/>
                <w:szCs w:val="18"/>
              </w:rPr>
            </w:pPr>
            <w:r>
              <w:rPr>
                <w:rFonts w:hAnsiTheme="minorEastAsia" w:eastAsiaTheme="minorEastAsia"/>
                <w:sz w:val="18"/>
                <w:szCs w:val="18"/>
              </w:rPr>
              <w:t>5.4.8</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r>
              <w:rPr>
                <w:rFonts w:hAnsiTheme="minorEastAsia" w:eastAsiaTheme="minorEastAsia"/>
                <w:sz w:val="18"/>
                <w:szCs w:val="18"/>
              </w:rPr>
              <w:t>隐藏式水箱不适用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水箱耐用性</w:t>
            </w:r>
          </w:p>
        </w:tc>
        <w:tc>
          <w:tcPr>
            <w:tcW w:w="1728" w:type="dxa"/>
          </w:tcPr>
          <w:p>
            <w:pPr>
              <w:snapToGrid w:val="0"/>
              <w:rPr>
                <w:rFonts w:hAnsiTheme="minorEastAsia" w:eastAsiaTheme="minorEastAsia"/>
                <w:sz w:val="18"/>
                <w:szCs w:val="18"/>
              </w:rPr>
            </w:pPr>
            <w:r>
              <w:rPr>
                <w:rFonts w:hAnsiTheme="minorEastAsia" w:eastAsiaTheme="minorEastAsia"/>
                <w:sz w:val="18"/>
                <w:szCs w:val="18"/>
              </w:rPr>
              <w:t>5.4.9</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0" w:type="dxa"/>
            <w:vMerge w:val="continue"/>
          </w:tcPr>
          <w:p>
            <w:pPr>
              <w:snapToGrid w:val="0"/>
              <w:rPr>
                <w:rFonts w:hAnsiTheme="minorEastAsia" w:eastAsiaTheme="minorEastAsia"/>
                <w:sz w:val="18"/>
                <w:szCs w:val="18"/>
              </w:rPr>
            </w:pPr>
          </w:p>
        </w:tc>
        <w:tc>
          <w:tcPr>
            <w:tcW w:w="1671" w:type="dxa"/>
          </w:tcPr>
          <w:p>
            <w:pPr>
              <w:snapToGrid w:val="0"/>
              <w:rPr>
                <w:rFonts w:hAnsiTheme="minorEastAsia" w:eastAsiaTheme="minorEastAsia"/>
                <w:sz w:val="18"/>
                <w:szCs w:val="18"/>
              </w:rPr>
            </w:pPr>
            <w:r>
              <w:rPr>
                <w:rFonts w:hAnsiTheme="minorEastAsia" w:eastAsiaTheme="minorEastAsia"/>
                <w:sz w:val="18"/>
                <w:szCs w:val="18"/>
              </w:rPr>
              <w:t>隐藏式水箱特殊要求</w:t>
            </w:r>
          </w:p>
        </w:tc>
        <w:tc>
          <w:tcPr>
            <w:tcW w:w="1728" w:type="dxa"/>
          </w:tcPr>
          <w:p>
            <w:pPr>
              <w:snapToGrid w:val="0"/>
              <w:rPr>
                <w:rFonts w:hAnsiTheme="minorEastAsia" w:eastAsiaTheme="minorEastAsia"/>
                <w:sz w:val="18"/>
                <w:szCs w:val="18"/>
              </w:rPr>
            </w:pPr>
            <w:r>
              <w:rPr>
                <w:rFonts w:hAnsiTheme="minorEastAsia" w:eastAsiaTheme="minorEastAsia"/>
                <w:sz w:val="18"/>
                <w:szCs w:val="18"/>
              </w:rPr>
              <w:t>5.4.10</w:t>
            </w:r>
          </w:p>
        </w:tc>
        <w:tc>
          <w:tcPr>
            <w:tcW w:w="1815" w:type="dxa"/>
            <w:vMerge w:val="continue"/>
          </w:tcPr>
          <w:p>
            <w:pPr>
              <w:snapToGrid w:val="0"/>
              <w:rPr>
                <w:rFonts w:hAnsiTheme="minorEastAsia" w:eastAsiaTheme="minorEastAsia"/>
                <w:sz w:val="18"/>
                <w:szCs w:val="18"/>
              </w:rPr>
            </w:pPr>
          </w:p>
        </w:tc>
        <w:tc>
          <w:tcPr>
            <w:tcW w:w="1638" w:type="dxa"/>
          </w:tcPr>
          <w:p>
            <w:pPr>
              <w:snapToGrid w:val="0"/>
              <w:rPr>
                <w:rFonts w:hAnsiTheme="minorEastAsia" w:eastAsiaTheme="minorEastAsia"/>
                <w:sz w:val="18"/>
                <w:szCs w:val="18"/>
              </w:rPr>
            </w:pPr>
            <w:r>
              <w:rPr>
                <w:rFonts w:hAnsiTheme="minorEastAsia" w:eastAsiaTheme="minorEastAsia"/>
                <w:sz w:val="18"/>
                <w:szCs w:val="18"/>
              </w:rPr>
              <w:t>隐藏式水箱适用</w:t>
            </w:r>
          </w:p>
        </w:tc>
      </w:tr>
    </w:tbl>
    <w:p>
      <w:pPr>
        <w:pStyle w:val="11"/>
        <w:tabs>
          <w:tab w:val="left" w:pos="426"/>
        </w:tabs>
        <w:snapToGrid w:val="0"/>
        <w:spacing w:before="0" w:beforeAutospacing="0" w:after="0" w:afterAutospacing="0" w:line="300" w:lineRule="auto"/>
        <w:ind w:firstLine="420" w:firstLineChars="200"/>
        <w:rPr>
          <w:rFonts w:ascii="Times New Roman" w:hAnsi="Times New Roman"/>
          <w:kern w:val="2"/>
          <w:sz w:val="21"/>
          <w:szCs w:val="21"/>
        </w:rPr>
      </w:pPr>
      <w:r>
        <w:rPr>
          <w:rFonts w:ascii="Times New Roman" w:hAnsi="Times New Roman"/>
          <w:kern w:val="2"/>
          <w:sz w:val="21"/>
          <w:szCs w:val="21"/>
        </w:rPr>
        <w:t>便器用压力式冲水装置</w:t>
      </w:r>
      <w:r>
        <w:rPr>
          <w:rFonts w:ascii="Times New Roman"/>
          <w:kern w:val="2"/>
          <w:sz w:val="21"/>
          <w:szCs w:val="21"/>
        </w:rPr>
        <w:t>质量认证检验项目为</w:t>
      </w:r>
      <w:r>
        <w:rPr>
          <w:rFonts w:ascii="Times New Roman" w:hAnsi="Times New Roman"/>
          <w:kern w:val="2"/>
          <w:sz w:val="21"/>
          <w:szCs w:val="21"/>
        </w:rPr>
        <w:t>GB/T 26750-2011</w:t>
      </w:r>
      <w:r>
        <w:rPr>
          <w:rFonts w:ascii="Times New Roman"/>
          <w:kern w:val="2"/>
          <w:sz w:val="21"/>
          <w:szCs w:val="21"/>
        </w:rPr>
        <w:t>标准的全部适用项目；</w:t>
      </w:r>
    </w:p>
    <w:p>
      <w:pPr>
        <w:pStyle w:val="11"/>
        <w:tabs>
          <w:tab w:val="left" w:pos="426"/>
        </w:tabs>
        <w:snapToGrid w:val="0"/>
        <w:spacing w:before="0" w:beforeAutospacing="0" w:after="0" w:afterAutospacing="0" w:line="300" w:lineRule="auto"/>
        <w:ind w:firstLine="420" w:firstLineChars="200"/>
        <w:rPr>
          <w:rFonts w:ascii="Times New Roman" w:hAnsi="Times New Roman"/>
          <w:kern w:val="2"/>
          <w:sz w:val="21"/>
          <w:szCs w:val="21"/>
        </w:rPr>
      </w:pPr>
      <w:r>
        <w:rPr>
          <w:rFonts w:ascii="Times New Roman" w:hAnsi="Times New Roman"/>
          <w:kern w:val="2"/>
          <w:sz w:val="21"/>
          <w:szCs w:val="21"/>
        </w:rPr>
        <w:t>便器用压力式冲水装置</w:t>
      </w:r>
      <w:r>
        <w:rPr>
          <w:rFonts w:ascii="Times New Roman"/>
          <w:kern w:val="2"/>
          <w:sz w:val="21"/>
          <w:szCs w:val="21"/>
        </w:rPr>
        <w:t>节水认证检验项目为见表</w:t>
      </w:r>
      <w:r>
        <w:rPr>
          <w:rFonts w:ascii="Times New Roman" w:hAnsi="Times New Roman"/>
          <w:kern w:val="2"/>
          <w:sz w:val="21"/>
          <w:szCs w:val="21"/>
        </w:rPr>
        <w:t>4</w:t>
      </w:r>
    </w:p>
    <w:p>
      <w:pPr>
        <w:spacing w:line="360" w:lineRule="auto"/>
        <w:jc w:val="center"/>
        <w:rPr>
          <w:rFonts w:ascii="黑体" w:hAnsi="黑体" w:eastAsia="黑体"/>
          <w:szCs w:val="24"/>
        </w:rPr>
      </w:pPr>
      <w:r>
        <w:rPr>
          <w:rFonts w:ascii="黑体" w:hAnsi="黑体" w:eastAsia="黑体"/>
          <w:szCs w:val="24"/>
        </w:rPr>
        <w:t>表4 便器用压力式冲水装置节水认证检验项目</w:t>
      </w:r>
    </w:p>
    <w:tbl>
      <w:tblPr>
        <w:tblStyle w:val="1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5"/>
        <w:gridCol w:w="1666"/>
        <w:gridCol w:w="1718"/>
        <w:gridCol w:w="1808"/>
        <w:gridCol w:w="16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2001" w:type="dxa"/>
          </w:tcPr>
          <w:p>
            <w:pPr>
              <w:spacing w:line="360" w:lineRule="auto"/>
              <w:jc w:val="center"/>
              <w:rPr>
                <w:rFonts w:ascii="Times New Roman"/>
                <w:b/>
                <w:kern w:val="0"/>
                <w:szCs w:val="24"/>
              </w:rPr>
            </w:pPr>
            <w:r>
              <w:rPr>
                <w:rFonts w:hint="eastAsia" w:ascii="Times New Roman"/>
                <w:b/>
                <w:kern w:val="0"/>
                <w:szCs w:val="24"/>
              </w:rPr>
              <w:t>关键部件</w:t>
            </w:r>
          </w:p>
        </w:tc>
        <w:tc>
          <w:tcPr>
            <w:tcW w:w="2002" w:type="dxa"/>
          </w:tcPr>
          <w:p>
            <w:pPr>
              <w:spacing w:line="360" w:lineRule="auto"/>
              <w:jc w:val="center"/>
              <w:rPr>
                <w:rFonts w:ascii="Times New Roman"/>
                <w:b/>
                <w:kern w:val="0"/>
                <w:szCs w:val="24"/>
              </w:rPr>
            </w:pPr>
            <w:r>
              <w:rPr>
                <w:rFonts w:hint="eastAsia" w:ascii="Times New Roman"/>
                <w:b/>
                <w:kern w:val="0"/>
                <w:szCs w:val="24"/>
              </w:rPr>
              <w:t>检验项目</w:t>
            </w:r>
          </w:p>
        </w:tc>
        <w:tc>
          <w:tcPr>
            <w:tcW w:w="2002" w:type="dxa"/>
          </w:tcPr>
          <w:p>
            <w:pPr>
              <w:spacing w:line="360" w:lineRule="auto"/>
              <w:jc w:val="center"/>
              <w:rPr>
                <w:rFonts w:ascii="Times New Roman"/>
                <w:b/>
                <w:kern w:val="0"/>
                <w:szCs w:val="24"/>
              </w:rPr>
            </w:pPr>
            <w:r>
              <w:rPr>
                <w:rFonts w:hint="eastAsia" w:ascii="Times New Roman"/>
                <w:b/>
                <w:kern w:val="0"/>
                <w:szCs w:val="24"/>
              </w:rPr>
              <w:t>相应条款</w:t>
            </w:r>
          </w:p>
        </w:tc>
        <w:tc>
          <w:tcPr>
            <w:tcW w:w="2002" w:type="dxa"/>
          </w:tcPr>
          <w:p>
            <w:pPr>
              <w:spacing w:line="360" w:lineRule="auto"/>
              <w:jc w:val="center"/>
              <w:rPr>
                <w:rFonts w:ascii="Times New Roman"/>
                <w:b/>
                <w:kern w:val="0"/>
                <w:szCs w:val="24"/>
              </w:rPr>
            </w:pPr>
            <w:r>
              <w:rPr>
                <w:rFonts w:hint="eastAsia" w:ascii="Times New Roman"/>
                <w:b/>
                <w:kern w:val="0"/>
                <w:szCs w:val="24"/>
              </w:rPr>
              <w:t>依据标准</w:t>
            </w:r>
          </w:p>
        </w:tc>
        <w:tc>
          <w:tcPr>
            <w:tcW w:w="1961" w:type="dxa"/>
          </w:tcPr>
          <w:p>
            <w:pPr>
              <w:spacing w:line="360" w:lineRule="auto"/>
              <w:jc w:val="center"/>
              <w:rPr>
                <w:rFonts w:ascii="Times New Roman"/>
                <w:b/>
                <w:kern w:val="0"/>
                <w:szCs w:val="24"/>
              </w:rPr>
            </w:pPr>
            <w:r>
              <w:rPr>
                <w:rFonts w:hint="eastAsia" w:ascii="Times New Roman"/>
                <w:b/>
                <w:kern w:val="0"/>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1" w:type="dxa"/>
          </w:tcPr>
          <w:p>
            <w:pPr>
              <w:snapToGrid w:val="0"/>
              <w:rPr>
                <w:rFonts w:hAnsiTheme="minorEastAsia" w:eastAsiaTheme="minorEastAsia"/>
                <w:sz w:val="18"/>
                <w:szCs w:val="18"/>
              </w:rPr>
            </w:pPr>
            <w:r>
              <w:rPr>
                <w:rFonts w:hAnsiTheme="minorEastAsia" w:eastAsiaTheme="minorEastAsia"/>
                <w:sz w:val="18"/>
                <w:szCs w:val="18"/>
              </w:rPr>
              <w:t>压力冲洗水箱</w:t>
            </w:r>
          </w:p>
        </w:tc>
        <w:tc>
          <w:tcPr>
            <w:tcW w:w="2002" w:type="dxa"/>
          </w:tcPr>
          <w:p>
            <w:pPr>
              <w:snapToGrid w:val="0"/>
              <w:rPr>
                <w:rFonts w:hAnsiTheme="minorEastAsia" w:eastAsiaTheme="minorEastAsia"/>
                <w:sz w:val="18"/>
                <w:szCs w:val="18"/>
              </w:rPr>
            </w:pPr>
            <w:r>
              <w:rPr>
                <w:rFonts w:hAnsiTheme="minorEastAsia" w:eastAsiaTheme="minorEastAsia"/>
                <w:sz w:val="18"/>
                <w:szCs w:val="18"/>
              </w:rPr>
              <w:t>使用性能</w:t>
            </w:r>
          </w:p>
        </w:tc>
        <w:tc>
          <w:tcPr>
            <w:tcW w:w="2002" w:type="dxa"/>
          </w:tcPr>
          <w:p>
            <w:pPr>
              <w:snapToGrid w:val="0"/>
              <w:rPr>
                <w:rFonts w:hAnsiTheme="minorEastAsia" w:eastAsiaTheme="minorEastAsia"/>
                <w:sz w:val="18"/>
                <w:szCs w:val="18"/>
              </w:rPr>
            </w:pPr>
            <w:r>
              <w:rPr>
                <w:rFonts w:hAnsiTheme="minorEastAsia" w:eastAsiaTheme="minorEastAsia"/>
                <w:sz w:val="18"/>
                <w:szCs w:val="18"/>
              </w:rPr>
              <w:t>6.1.3</w:t>
            </w:r>
          </w:p>
        </w:tc>
        <w:tc>
          <w:tcPr>
            <w:tcW w:w="2002" w:type="dxa"/>
          </w:tcPr>
          <w:p>
            <w:pPr>
              <w:snapToGrid w:val="0"/>
              <w:rPr>
                <w:rFonts w:hAnsiTheme="minorEastAsia" w:eastAsiaTheme="minorEastAsia"/>
                <w:sz w:val="18"/>
                <w:szCs w:val="18"/>
              </w:rPr>
            </w:pPr>
            <w:r>
              <w:rPr>
                <w:rFonts w:hAnsiTheme="minorEastAsia" w:eastAsiaTheme="minorEastAsia"/>
                <w:sz w:val="18"/>
                <w:szCs w:val="18"/>
              </w:rPr>
              <w:t>GB/T 26750-2011</w:t>
            </w:r>
          </w:p>
        </w:tc>
        <w:tc>
          <w:tcPr>
            <w:tcW w:w="1961"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4" w:hRule="atLeast"/>
        </w:trPr>
        <w:tc>
          <w:tcPr>
            <w:tcW w:w="2001" w:type="dxa"/>
          </w:tcPr>
          <w:p>
            <w:pPr>
              <w:snapToGrid w:val="0"/>
              <w:rPr>
                <w:rFonts w:hAnsiTheme="minorEastAsia" w:eastAsiaTheme="minorEastAsia"/>
                <w:sz w:val="18"/>
                <w:szCs w:val="18"/>
              </w:rPr>
            </w:pPr>
            <w:r>
              <w:rPr>
                <w:rFonts w:hAnsiTheme="minorEastAsia" w:eastAsiaTheme="minorEastAsia"/>
                <w:sz w:val="18"/>
                <w:szCs w:val="18"/>
              </w:rPr>
              <w:t>机械式压力冲洗阀</w:t>
            </w:r>
          </w:p>
        </w:tc>
        <w:tc>
          <w:tcPr>
            <w:tcW w:w="2002" w:type="dxa"/>
          </w:tcPr>
          <w:p>
            <w:pPr>
              <w:snapToGrid w:val="0"/>
              <w:rPr>
                <w:rFonts w:hAnsiTheme="minorEastAsia" w:eastAsiaTheme="minorEastAsia"/>
                <w:sz w:val="18"/>
                <w:szCs w:val="18"/>
              </w:rPr>
            </w:pPr>
            <w:r>
              <w:rPr>
                <w:rFonts w:hAnsiTheme="minorEastAsia" w:eastAsiaTheme="minorEastAsia"/>
                <w:sz w:val="18"/>
                <w:szCs w:val="18"/>
              </w:rPr>
              <w:t>使用性能</w:t>
            </w:r>
          </w:p>
        </w:tc>
        <w:tc>
          <w:tcPr>
            <w:tcW w:w="2002" w:type="dxa"/>
          </w:tcPr>
          <w:p>
            <w:pPr>
              <w:snapToGrid w:val="0"/>
              <w:rPr>
                <w:rFonts w:hAnsiTheme="minorEastAsia" w:eastAsiaTheme="minorEastAsia"/>
                <w:sz w:val="18"/>
                <w:szCs w:val="18"/>
              </w:rPr>
            </w:pPr>
            <w:r>
              <w:rPr>
                <w:rFonts w:hAnsiTheme="minorEastAsia" w:eastAsiaTheme="minorEastAsia"/>
                <w:sz w:val="18"/>
                <w:szCs w:val="18"/>
              </w:rPr>
              <w:t>6.2.5</w:t>
            </w:r>
          </w:p>
        </w:tc>
        <w:tc>
          <w:tcPr>
            <w:tcW w:w="2002" w:type="dxa"/>
          </w:tcPr>
          <w:p>
            <w:pPr>
              <w:snapToGrid w:val="0"/>
              <w:rPr>
                <w:rFonts w:hAnsiTheme="minorEastAsia" w:eastAsiaTheme="minorEastAsia"/>
                <w:sz w:val="18"/>
                <w:szCs w:val="18"/>
              </w:rPr>
            </w:pPr>
            <w:r>
              <w:rPr>
                <w:rFonts w:hAnsiTheme="minorEastAsia" w:eastAsiaTheme="minorEastAsia"/>
                <w:sz w:val="18"/>
                <w:szCs w:val="18"/>
              </w:rPr>
              <w:t>GB/T 26750-2011</w:t>
            </w:r>
          </w:p>
        </w:tc>
        <w:tc>
          <w:tcPr>
            <w:tcW w:w="1961" w:type="dxa"/>
          </w:tcPr>
          <w:p>
            <w:pPr>
              <w:snapToGrid w:val="0"/>
              <w:rPr>
                <w:rFonts w:hAnsiTheme="minorEastAsia" w:eastAsiaTheme="minorEastAsia"/>
                <w:sz w:val="18"/>
                <w:szCs w:val="18"/>
              </w:rPr>
            </w:pPr>
            <w:r>
              <w:rPr>
                <w:rFonts w:hAnsiTheme="minorEastAsia" w:eastAsiaTheme="minorEastAsia"/>
                <w:sz w:val="18"/>
                <w:szCs w:val="18"/>
              </w:rPr>
              <w:t>适用于利用外力或机械作用完成排水启动的压力冲洗阀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1" w:type="dxa"/>
            <w:vMerge w:val="restart"/>
          </w:tcPr>
          <w:p>
            <w:pPr>
              <w:snapToGrid w:val="0"/>
              <w:rPr>
                <w:rFonts w:hAnsiTheme="minorEastAsia" w:eastAsiaTheme="minorEastAsia"/>
                <w:sz w:val="18"/>
                <w:szCs w:val="18"/>
              </w:rPr>
            </w:pPr>
            <w:r>
              <w:rPr>
                <w:rFonts w:hAnsiTheme="minorEastAsia" w:eastAsiaTheme="minorEastAsia"/>
                <w:sz w:val="18"/>
                <w:szCs w:val="18"/>
              </w:rPr>
              <w:t>非接触式压力冲洗阀</w:t>
            </w:r>
          </w:p>
        </w:tc>
        <w:tc>
          <w:tcPr>
            <w:tcW w:w="2002" w:type="dxa"/>
          </w:tcPr>
          <w:p>
            <w:pPr>
              <w:snapToGrid w:val="0"/>
              <w:rPr>
                <w:rFonts w:hAnsiTheme="minorEastAsia" w:eastAsiaTheme="minorEastAsia"/>
                <w:sz w:val="18"/>
                <w:szCs w:val="18"/>
              </w:rPr>
            </w:pPr>
            <w:r>
              <w:rPr>
                <w:rFonts w:hAnsiTheme="minorEastAsia" w:eastAsiaTheme="minorEastAsia"/>
                <w:sz w:val="18"/>
                <w:szCs w:val="18"/>
              </w:rPr>
              <w:t>冲洗用水量</w:t>
            </w:r>
          </w:p>
        </w:tc>
        <w:tc>
          <w:tcPr>
            <w:tcW w:w="2002" w:type="dxa"/>
          </w:tcPr>
          <w:p>
            <w:pPr>
              <w:snapToGrid w:val="0"/>
              <w:rPr>
                <w:rFonts w:hAnsiTheme="minorEastAsia" w:eastAsiaTheme="minorEastAsia"/>
                <w:sz w:val="18"/>
                <w:szCs w:val="18"/>
              </w:rPr>
            </w:pPr>
            <w:r>
              <w:rPr>
                <w:rFonts w:hAnsiTheme="minorEastAsia" w:eastAsiaTheme="minorEastAsia"/>
                <w:sz w:val="18"/>
                <w:szCs w:val="18"/>
              </w:rPr>
              <w:t>6.3.9</w:t>
            </w:r>
          </w:p>
        </w:tc>
        <w:tc>
          <w:tcPr>
            <w:tcW w:w="2002" w:type="dxa"/>
            <w:vMerge w:val="restart"/>
          </w:tcPr>
          <w:p>
            <w:pPr>
              <w:snapToGrid w:val="0"/>
              <w:rPr>
                <w:rFonts w:hAnsiTheme="minorEastAsia" w:eastAsiaTheme="minorEastAsia"/>
                <w:sz w:val="18"/>
                <w:szCs w:val="18"/>
              </w:rPr>
            </w:pPr>
            <w:r>
              <w:rPr>
                <w:rFonts w:hAnsiTheme="minorEastAsia" w:eastAsiaTheme="minorEastAsia"/>
                <w:sz w:val="18"/>
                <w:szCs w:val="18"/>
              </w:rPr>
              <w:t>GB/T 26750-2011</w:t>
            </w:r>
          </w:p>
        </w:tc>
        <w:tc>
          <w:tcPr>
            <w:tcW w:w="1961" w:type="dxa"/>
            <w:vMerge w:val="restart"/>
          </w:tcPr>
          <w:p>
            <w:pPr>
              <w:snapToGrid w:val="0"/>
              <w:rPr>
                <w:rFonts w:hAnsiTheme="minorEastAsia" w:eastAsiaTheme="minorEastAsia"/>
                <w:sz w:val="18"/>
                <w:szCs w:val="18"/>
              </w:rPr>
            </w:pPr>
            <w:r>
              <w:rPr>
                <w:rFonts w:hAnsiTheme="minorEastAsia" w:eastAsiaTheme="minorEastAsia"/>
                <w:sz w:val="18"/>
                <w:szCs w:val="18"/>
              </w:rPr>
              <w:t>适用于利用红外线、热释电、微波、超声波以及其他媒介做传感器，不需要人手或其他部位直接接触或操作即可实现给水的压力冲洗阀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1" w:type="dxa"/>
            <w:vMerge w:val="continue"/>
          </w:tcPr>
          <w:p>
            <w:pPr>
              <w:pStyle w:val="11"/>
              <w:tabs>
                <w:tab w:val="left" w:pos="426"/>
              </w:tabs>
              <w:snapToGrid w:val="0"/>
              <w:spacing w:before="0" w:beforeAutospacing="0" w:after="0" w:afterAutospacing="0" w:line="300" w:lineRule="auto"/>
              <w:jc w:val="center"/>
              <w:rPr>
                <w:rFonts w:ascii="Times New Roman" w:hAnsi="Times New Roman"/>
                <w:kern w:val="2"/>
              </w:rPr>
            </w:pPr>
          </w:p>
        </w:tc>
        <w:tc>
          <w:tcPr>
            <w:tcW w:w="2002" w:type="dxa"/>
          </w:tcPr>
          <w:p>
            <w:pPr>
              <w:snapToGrid w:val="0"/>
              <w:rPr>
                <w:rFonts w:hAnsiTheme="minorEastAsia" w:eastAsiaTheme="minorEastAsia"/>
                <w:sz w:val="18"/>
                <w:szCs w:val="18"/>
              </w:rPr>
            </w:pPr>
            <w:r>
              <w:rPr>
                <w:rFonts w:hAnsiTheme="minorEastAsia" w:eastAsiaTheme="minorEastAsia"/>
                <w:sz w:val="18"/>
                <w:szCs w:val="18"/>
              </w:rPr>
              <w:t>最大瞬时流量</w:t>
            </w:r>
          </w:p>
        </w:tc>
        <w:tc>
          <w:tcPr>
            <w:tcW w:w="2002" w:type="dxa"/>
          </w:tcPr>
          <w:p>
            <w:pPr>
              <w:snapToGrid w:val="0"/>
              <w:rPr>
                <w:rFonts w:hAnsiTheme="minorEastAsia" w:eastAsiaTheme="minorEastAsia"/>
                <w:sz w:val="18"/>
                <w:szCs w:val="18"/>
              </w:rPr>
            </w:pPr>
            <w:r>
              <w:rPr>
                <w:rFonts w:hAnsiTheme="minorEastAsia" w:eastAsiaTheme="minorEastAsia"/>
                <w:sz w:val="18"/>
                <w:szCs w:val="18"/>
              </w:rPr>
              <w:t>6.3.10</w:t>
            </w:r>
          </w:p>
        </w:tc>
        <w:tc>
          <w:tcPr>
            <w:tcW w:w="2002" w:type="dxa"/>
            <w:vMerge w:val="continue"/>
          </w:tcPr>
          <w:p>
            <w:pPr>
              <w:pStyle w:val="11"/>
              <w:tabs>
                <w:tab w:val="left" w:pos="426"/>
              </w:tabs>
              <w:snapToGrid w:val="0"/>
              <w:spacing w:before="0" w:beforeAutospacing="0" w:after="0" w:afterAutospacing="0" w:line="300" w:lineRule="auto"/>
              <w:jc w:val="center"/>
              <w:rPr>
                <w:rFonts w:ascii="Times New Roman" w:hAnsi="Times New Roman"/>
                <w:kern w:val="2"/>
              </w:rPr>
            </w:pPr>
          </w:p>
        </w:tc>
        <w:tc>
          <w:tcPr>
            <w:tcW w:w="1961" w:type="dxa"/>
            <w:vMerge w:val="continue"/>
          </w:tcPr>
          <w:p>
            <w:pPr>
              <w:pStyle w:val="11"/>
              <w:tabs>
                <w:tab w:val="left" w:pos="426"/>
              </w:tabs>
              <w:snapToGrid w:val="0"/>
              <w:spacing w:line="300" w:lineRule="auto"/>
              <w:jc w:val="center"/>
              <w:rPr>
                <w:rFonts w:ascii="Times New Roman" w:hAnsi="Times New Roman"/>
                <w:kern w:val="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1" w:type="dxa"/>
            <w:vMerge w:val="continue"/>
          </w:tcPr>
          <w:p>
            <w:pPr>
              <w:pStyle w:val="11"/>
              <w:tabs>
                <w:tab w:val="left" w:pos="426"/>
              </w:tabs>
              <w:snapToGrid w:val="0"/>
              <w:spacing w:before="0" w:beforeAutospacing="0" w:after="0" w:afterAutospacing="0" w:line="300" w:lineRule="auto"/>
              <w:jc w:val="center"/>
              <w:rPr>
                <w:rFonts w:ascii="Times New Roman" w:hAnsi="Times New Roman"/>
                <w:kern w:val="2"/>
              </w:rPr>
            </w:pPr>
          </w:p>
        </w:tc>
        <w:tc>
          <w:tcPr>
            <w:tcW w:w="2002" w:type="dxa"/>
          </w:tcPr>
          <w:p>
            <w:pPr>
              <w:snapToGrid w:val="0"/>
              <w:rPr>
                <w:rFonts w:hAnsiTheme="minorEastAsia" w:eastAsiaTheme="minorEastAsia"/>
                <w:sz w:val="18"/>
                <w:szCs w:val="18"/>
              </w:rPr>
            </w:pPr>
            <w:r>
              <w:rPr>
                <w:rFonts w:hAnsiTheme="minorEastAsia" w:eastAsiaTheme="minorEastAsia"/>
                <w:sz w:val="18"/>
                <w:szCs w:val="18"/>
              </w:rPr>
              <w:t>密封性能</w:t>
            </w:r>
          </w:p>
        </w:tc>
        <w:tc>
          <w:tcPr>
            <w:tcW w:w="2002" w:type="dxa"/>
          </w:tcPr>
          <w:p>
            <w:pPr>
              <w:snapToGrid w:val="0"/>
              <w:rPr>
                <w:rFonts w:hAnsiTheme="minorEastAsia" w:eastAsiaTheme="minorEastAsia"/>
                <w:sz w:val="18"/>
                <w:szCs w:val="18"/>
              </w:rPr>
            </w:pPr>
            <w:r>
              <w:rPr>
                <w:rFonts w:hAnsiTheme="minorEastAsia" w:eastAsiaTheme="minorEastAsia"/>
                <w:sz w:val="18"/>
                <w:szCs w:val="18"/>
              </w:rPr>
              <w:t>6.3.11</w:t>
            </w:r>
          </w:p>
        </w:tc>
        <w:tc>
          <w:tcPr>
            <w:tcW w:w="2002" w:type="dxa"/>
            <w:vMerge w:val="continue"/>
          </w:tcPr>
          <w:p>
            <w:pPr>
              <w:pStyle w:val="11"/>
              <w:tabs>
                <w:tab w:val="left" w:pos="426"/>
              </w:tabs>
              <w:snapToGrid w:val="0"/>
              <w:spacing w:before="0" w:beforeAutospacing="0" w:after="0" w:afterAutospacing="0" w:line="300" w:lineRule="auto"/>
              <w:jc w:val="center"/>
              <w:rPr>
                <w:rFonts w:ascii="Times New Roman" w:hAnsi="Times New Roman"/>
                <w:kern w:val="2"/>
              </w:rPr>
            </w:pPr>
          </w:p>
        </w:tc>
        <w:tc>
          <w:tcPr>
            <w:tcW w:w="1961" w:type="dxa"/>
            <w:vMerge w:val="continue"/>
          </w:tcPr>
          <w:p>
            <w:pPr>
              <w:pStyle w:val="11"/>
              <w:tabs>
                <w:tab w:val="left" w:pos="426"/>
              </w:tabs>
              <w:snapToGrid w:val="0"/>
              <w:spacing w:line="300" w:lineRule="auto"/>
              <w:jc w:val="center"/>
              <w:rPr>
                <w:rFonts w:ascii="Times New Roman" w:hAnsi="Times New Roman"/>
                <w:kern w:val="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1" w:type="dxa"/>
            <w:vMerge w:val="continue"/>
          </w:tcPr>
          <w:p>
            <w:pPr>
              <w:pStyle w:val="11"/>
              <w:tabs>
                <w:tab w:val="left" w:pos="426"/>
              </w:tabs>
              <w:snapToGrid w:val="0"/>
              <w:spacing w:before="0" w:beforeAutospacing="0" w:after="0" w:afterAutospacing="0" w:line="300" w:lineRule="auto"/>
              <w:jc w:val="center"/>
              <w:rPr>
                <w:rFonts w:ascii="Times New Roman" w:hAnsi="Times New Roman"/>
                <w:kern w:val="2"/>
              </w:rPr>
            </w:pPr>
          </w:p>
        </w:tc>
        <w:tc>
          <w:tcPr>
            <w:tcW w:w="2002" w:type="dxa"/>
          </w:tcPr>
          <w:p>
            <w:pPr>
              <w:snapToGrid w:val="0"/>
              <w:rPr>
                <w:rFonts w:hAnsiTheme="minorEastAsia" w:eastAsiaTheme="minorEastAsia"/>
                <w:sz w:val="18"/>
                <w:szCs w:val="18"/>
              </w:rPr>
            </w:pPr>
            <w:r>
              <w:rPr>
                <w:rFonts w:hAnsiTheme="minorEastAsia" w:eastAsiaTheme="minorEastAsia"/>
                <w:sz w:val="18"/>
                <w:szCs w:val="18"/>
              </w:rPr>
              <w:t>强度性能</w:t>
            </w:r>
          </w:p>
        </w:tc>
        <w:tc>
          <w:tcPr>
            <w:tcW w:w="2002" w:type="dxa"/>
          </w:tcPr>
          <w:p>
            <w:pPr>
              <w:snapToGrid w:val="0"/>
              <w:rPr>
                <w:rFonts w:hAnsiTheme="minorEastAsia" w:eastAsiaTheme="minorEastAsia"/>
                <w:sz w:val="18"/>
                <w:szCs w:val="18"/>
              </w:rPr>
            </w:pPr>
            <w:r>
              <w:rPr>
                <w:rFonts w:hAnsiTheme="minorEastAsia" w:eastAsiaTheme="minorEastAsia"/>
                <w:sz w:val="18"/>
                <w:szCs w:val="18"/>
              </w:rPr>
              <w:t>6.3.12</w:t>
            </w:r>
          </w:p>
        </w:tc>
        <w:tc>
          <w:tcPr>
            <w:tcW w:w="2002" w:type="dxa"/>
            <w:vMerge w:val="continue"/>
          </w:tcPr>
          <w:p>
            <w:pPr>
              <w:pStyle w:val="11"/>
              <w:tabs>
                <w:tab w:val="left" w:pos="426"/>
              </w:tabs>
              <w:snapToGrid w:val="0"/>
              <w:spacing w:before="0" w:beforeAutospacing="0" w:after="0" w:afterAutospacing="0" w:line="300" w:lineRule="auto"/>
              <w:jc w:val="center"/>
              <w:rPr>
                <w:rFonts w:ascii="Times New Roman" w:hAnsi="Times New Roman"/>
                <w:kern w:val="2"/>
              </w:rPr>
            </w:pPr>
          </w:p>
        </w:tc>
        <w:tc>
          <w:tcPr>
            <w:tcW w:w="1961" w:type="dxa"/>
            <w:vMerge w:val="continue"/>
          </w:tcPr>
          <w:p>
            <w:pPr>
              <w:pStyle w:val="11"/>
              <w:tabs>
                <w:tab w:val="left" w:pos="426"/>
              </w:tabs>
              <w:snapToGrid w:val="0"/>
              <w:spacing w:line="300" w:lineRule="auto"/>
              <w:jc w:val="center"/>
              <w:rPr>
                <w:rFonts w:ascii="Times New Roman" w:hAnsi="Times New Roman"/>
                <w:kern w:val="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1" w:type="dxa"/>
            <w:vMerge w:val="continue"/>
          </w:tcPr>
          <w:p>
            <w:pPr>
              <w:pStyle w:val="11"/>
              <w:tabs>
                <w:tab w:val="left" w:pos="426"/>
              </w:tabs>
              <w:snapToGrid w:val="0"/>
              <w:spacing w:before="0" w:beforeAutospacing="0" w:after="0" w:afterAutospacing="0" w:line="300" w:lineRule="auto"/>
              <w:jc w:val="center"/>
              <w:rPr>
                <w:rFonts w:ascii="Times New Roman" w:hAnsi="Times New Roman"/>
                <w:kern w:val="2"/>
              </w:rPr>
            </w:pPr>
          </w:p>
        </w:tc>
        <w:tc>
          <w:tcPr>
            <w:tcW w:w="2002" w:type="dxa"/>
          </w:tcPr>
          <w:p>
            <w:pPr>
              <w:snapToGrid w:val="0"/>
              <w:rPr>
                <w:rFonts w:hAnsiTheme="minorEastAsia" w:eastAsiaTheme="minorEastAsia"/>
                <w:sz w:val="18"/>
                <w:szCs w:val="18"/>
              </w:rPr>
            </w:pPr>
            <w:r>
              <w:rPr>
                <w:rFonts w:hAnsiTheme="minorEastAsia" w:eastAsiaTheme="minorEastAsia"/>
                <w:sz w:val="18"/>
                <w:szCs w:val="18"/>
              </w:rPr>
              <w:t>防虹吸性能</w:t>
            </w:r>
          </w:p>
        </w:tc>
        <w:tc>
          <w:tcPr>
            <w:tcW w:w="2002" w:type="dxa"/>
          </w:tcPr>
          <w:p>
            <w:pPr>
              <w:snapToGrid w:val="0"/>
              <w:rPr>
                <w:rFonts w:hAnsiTheme="minorEastAsia" w:eastAsiaTheme="minorEastAsia"/>
                <w:sz w:val="18"/>
                <w:szCs w:val="18"/>
              </w:rPr>
            </w:pPr>
            <w:r>
              <w:rPr>
                <w:rFonts w:hAnsiTheme="minorEastAsia" w:eastAsiaTheme="minorEastAsia"/>
                <w:sz w:val="18"/>
                <w:szCs w:val="18"/>
              </w:rPr>
              <w:t>6.3.13</w:t>
            </w:r>
          </w:p>
        </w:tc>
        <w:tc>
          <w:tcPr>
            <w:tcW w:w="2002" w:type="dxa"/>
            <w:vMerge w:val="continue"/>
          </w:tcPr>
          <w:p>
            <w:pPr>
              <w:pStyle w:val="11"/>
              <w:tabs>
                <w:tab w:val="left" w:pos="426"/>
              </w:tabs>
              <w:snapToGrid w:val="0"/>
              <w:spacing w:before="0" w:beforeAutospacing="0" w:after="0" w:afterAutospacing="0" w:line="300" w:lineRule="auto"/>
              <w:jc w:val="center"/>
              <w:rPr>
                <w:rFonts w:ascii="Times New Roman" w:hAnsi="Times New Roman"/>
                <w:kern w:val="2"/>
              </w:rPr>
            </w:pPr>
          </w:p>
        </w:tc>
        <w:tc>
          <w:tcPr>
            <w:tcW w:w="1961" w:type="dxa"/>
            <w:vMerge w:val="continue"/>
          </w:tcPr>
          <w:p>
            <w:pPr>
              <w:pStyle w:val="11"/>
              <w:tabs>
                <w:tab w:val="left" w:pos="426"/>
              </w:tabs>
              <w:snapToGrid w:val="0"/>
              <w:spacing w:line="300" w:lineRule="auto"/>
              <w:jc w:val="center"/>
              <w:rPr>
                <w:rFonts w:ascii="Times New Roman" w:hAnsi="Times New Roman"/>
                <w:kern w:val="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1" w:type="dxa"/>
            <w:vMerge w:val="continue"/>
          </w:tcPr>
          <w:p>
            <w:pPr>
              <w:pStyle w:val="11"/>
              <w:tabs>
                <w:tab w:val="left" w:pos="426"/>
              </w:tabs>
              <w:snapToGrid w:val="0"/>
              <w:spacing w:before="0" w:beforeAutospacing="0" w:after="0" w:afterAutospacing="0" w:line="300" w:lineRule="auto"/>
              <w:jc w:val="center"/>
              <w:rPr>
                <w:rFonts w:ascii="Times New Roman" w:hAnsi="Times New Roman"/>
                <w:kern w:val="2"/>
              </w:rPr>
            </w:pPr>
          </w:p>
        </w:tc>
        <w:tc>
          <w:tcPr>
            <w:tcW w:w="2002" w:type="dxa"/>
          </w:tcPr>
          <w:p>
            <w:pPr>
              <w:snapToGrid w:val="0"/>
              <w:rPr>
                <w:rFonts w:hAnsiTheme="minorEastAsia" w:eastAsiaTheme="minorEastAsia"/>
                <w:sz w:val="18"/>
                <w:szCs w:val="18"/>
              </w:rPr>
            </w:pPr>
            <w:r>
              <w:rPr>
                <w:rFonts w:hAnsiTheme="minorEastAsia" w:eastAsiaTheme="minorEastAsia"/>
                <w:sz w:val="18"/>
                <w:szCs w:val="18"/>
              </w:rPr>
              <w:t>断电保护</w:t>
            </w:r>
          </w:p>
        </w:tc>
        <w:tc>
          <w:tcPr>
            <w:tcW w:w="2002" w:type="dxa"/>
          </w:tcPr>
          <w:p>
            <w:pPr>
              <w:snapToGrid w:val="0"/>
              <w:rPr>
                <w:rFonts w:hAnsiTheme="minorEastAsia" w:eastAsiaTheme="minorEastAsia"/>
                <w:sz w:val="18"/>
                <w:szCs w:val="18"/>
              </w:rPr>
            </w:pPr>
            <w:r>
              <w:rPr>
                <w:rFonts w:hAnsiTheme="minorEastAsia" w:eastAsiaTheme="minorEastAsia"/>
                <w:sz w:val="18"/>
                <w:szCs w:val="18"/>
              </w:rPr>
              <w:t>6.3.14</w:t>
            </w:r>
          </w:p>
        </w:tc>
        <w:tc>
          <w:tcPr>
            <w:tcW w:w="2002" w:type="dxa"/>
            <w:vMerge w:val="continue"/>
          </w:tcPr>
          <w:p>
            <w:pPr>
              <w:pStyle w:val="11"/>
              <w:tabs>
                <w:tab w:val="left" w:pos="426"/>
              </w:tabs>
              <w:snapToGrid w:val="0"/>
              <w:spacing w:before="0" w:beforeAutospacing="0" w:after="0" w:afterAutospacing="0" w:line="300" w:lineRule="auto"/>
              <w:jc w:val="center"/>
              <w:rPr>
                <w:rFonts w:ascii="Times New Roman" w:hAnsi="Times New Roman"/>
                <w:kern w:val="2"/>
              </w:rPr>
            </w:pPr>
          </w:p>
        </w:tc>
        <w:tc>
          <w:tcPr>
            <w:tcW w:w="1961" w:type="dxa"/>
            <w:vMerge w:val="continue"/>
          </w:tcPr>
          <w:p>
            <w:pPr>
              <w:pStyle w:val="11"/>
              <w:tabs>
                <w:tab w:val="left" w:pos="426"/>
              </w:tabs>
              <w:snapToGrid w:val="0"/>
              <w:spacing w:line="300" w:lineRule="auto"/>
              <w:jc w:val="center"/>
              <w:rPr>
                <w:rFonts w:ascii="Times New Roman" w:hAnsi="Times New Roman"/>
                <w:kern w:val="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1" w:type="dxa"/>
            <w:vMerge w:val="continue"/>
          </w:tcPr>
          <w:p>
            <w:pPr>
              <w:pStyle w:val="11"/>
              <w:tabs>
                <w:tab w:val="left" w:pos="426"/>
              </w:tabs>
              <w:snapToGrid w:val="0"/>
              <w:spacing w:before="0" w:beforeAutospacing="0" w:after="0" w:afterAutospacing="0" w:line="300" w:lineRule="auto"/>
              <w:jc w:val="center"/>
              <w:rPr>
                <w:rFonts w:ascii="Times New Roman" w:hAnsi="Times New Roman"/>
                <w:kern w:val="2"/>
              </w:rPr>
            </w:pPr>
          </w:p>
        </w:tc>
        <w:tc>
          <w:tcPr>
            <w:tcW w:w="2002" w:type="dxa"/>
          </w:tcPr>
          <w:p>
            <w:pPr>
              <w:snapToGrid w:val="0"/>
              <w:rPr>
                <w:rFonts w:hAnsiTheme="minorEastAsia" w:eastAsiaTheme="minorEastAsia"/>
                <w:sz w:val="18"/>
                <w:szCs w:val="18"/>
              </w:rPr>
            </w:pPr>
            <w:r>
              <w:rPr>
                <w:rFonts w:hAnsiTheme="minorEastAsia" w:eastAsiaTheme="minorEastAsia"/>
                <w:sz w:val="18"/>
                <w:szCs w:val="18"/>
              </w:rPr>
              <w:t>温度试验</w:t>
            </w:r>
          </w:p>
        </w:tc>
        <w:tc>
          <w:tcPr>
            <w:tcW w:w="2002" w:type="dxa"/>
          </w:tcPr>
          <w:p>
            <w:pPr>
              <w:snapToGrid w:val="0"/>
              <w:rPr>
                <w:rFonts w:hAnsiTheme="minorEastAsia" w:eastAsiaTheme="minorEastAsia"/>
                <w:sz w:val="18"/>
                <w:szCs w:val="18"/>
              </w:rPr>
            </w:pPr>
            <w:r>
              <w:rPr>
                <w:rFonts w:hAnsiTheme="minorEastAsia" w:eastAsiaTheme="minorEastAsia"/>
                <w:sz w:val="18"/>
                <w:szCs w:val="18"/>
              </w:rPr>
              <w:t>6.3.16</w:t>
            </w:r>
          </w:p>
        </w:tc>
        <w:tc>
          <w:tcPr>
            <w:tcW w:w="2002" w:type="dxa"/>
            <w:vMerge w:val="continue"/>
          </w:tcPr>
          <w:p>
            <w:pPr>
              <w:pStyle w:val="11"/>
              <w:tabs>
                <w:tab w:val="left" w:pos="426"/>
              </w:tabs>
              <w:snapToGrid w:val="0"/>
              <w:spacing w:before="0" w:beforeAutospacing="0" w:after="0" w:afterAutospacing="0" w:line="300" w:lineRule="auto"/>
              <w:jc w:val="center"/>
              <w:rPr>
                <w:rFonts w:ascii="Times New Roman" w:hAnsi="Times New Roman"/>
                <w:kern w:val="2"/>
              </w:rPr>
            </w:pPr>
          </w:p>
        </w:tc>
        <w:tc>
          <w:tcPr>
            <w:tcW w:w="1961" w:type="dxa"/>
            <w:vMerge w:val="continue"/>
          </w:tcPr>
          <w:p>
            <w:pPr>
              <w:pStyle w:val="11"/>
              <w:tabs>
                <w:tab w:val="left" w:pos="426"/>
              </w:tabs>
              <w:snapToGrid w:val="0"/>
              <w:spacing w:line="300" w:lineRule="auto"/>
              <w:jc w:val="center"/>
              <w:rPr>
                <w:rFonts w:ascii="Times New Roman" w:hAnsi="Times New Roman"/>
                <w:kern w:val="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01" w:type="dxa"/>
            <w:vMerge w:val="continue"/>
          </w:tcPr>
          <w:p>
            <w:pPr>
              <w:pStyle w:val="11"/>
              <w:tabs>
                <w:tab w:val="left" w:pos="426"/>
              </w:tabs>
              <w:snapToGrid w:val="0"/>
              <w:spacing w:before="0" w:beforeAutospacing="0" w:after="0" w:afterAutospacing="0" w:line="300" w:lineRule="auto"/>
              <w:jc w:val="center"/>
              <w:rPr>
                <w:rFonts w:ascii="Times New Roman" w:hAnsi="Times New Roman"/>
                <w:kern w:val="2"/>
              </w:rPr>
            </w:pPr>
          </w:p>
        </w:tc>
        <w:tc>
          <w:tcPr>
            <w:tcW w:w="2002" w:type="dxa"/>
          </w:tcPr>
          <w:p>
            <w:pPr>
              <w:snapToGrid w:val="0"/>
              <w:rPr>
                <w:rFonts w:hAnsiTheme="minorEastAsia" w:eastAsiaTheme="minorEastAsia"/>
                <w:sz w:val="18"/>
                <w:szCs w:val="18"/>
              </w:rPr>
            </w:pPr>
            <w:r>
              <w:rPr>
                <w:rFonts w:hAnsiTheme="minorEastAsia" w:eastAsiaTheme="minorEastAsia"/>
                <w:sz w:val="18"/>
                <w:szCs w:val="18"/>
              </w:rPr>
              <w:t>潮湿试验</w:t>
            </w:r>
          </w:p>
        </w:tc>
        <w:tc>
          <w:tcPr>
            <w:tcW w:w="2002" w:type="dxa"/>
          </w:tcPr>
          <w:p>
            <w:pPr>
              <w:snapToGrid w:val="0"/>
              <w:rPr>
                <w:rFonts w:hAnsiTheme="minorEastAsia" w:eastAsiaTheme="minorEastAsia"/>
                <w:sz w:val="18"/>
                <w:szCs w:val="18"/>
              </w:rPr>
            </w:pPr>
            <w:r>
              <w:rPr>
                <w:rFonts w:hAnsiTheme="minorEastAsia" w:eastAsiaTheme="minorEastAsia"/>
                <w:sz w:val="18"/>
                <w:szCs w:val="18"/>
              </w:rPr>
              <w:t>6.3.17</w:t>
            </w:r>
          </w:p>
        </w:tc>
        <w:tc>
          <w:tcPr>
            <w:tcW w:w="2002" w:type="dxa"/>
            <w:vMerge w:val="continue"/>
          </w:tcPr>
          <w:p>
            <w:pPr>
              <w:pStyle w:val="11"/>
              <w:tabs>
                <w:tab w:val="left" w:pos="426"/>
              </w:tabs>
              <w:snapToGrid w:val="0"/>
              <w:spacing w:before="0" w:beforeAutospacing="0" w:after="0" w:afterAutospacing="0" w:line="300" w:lineRule="auto"/>
              <w:jc w:val="center"/>
              <w:rPr>
                <w:rFonts w:ascii="Times New Roman" w:hAnsi="Times New Roman"/>
                <w:kern w:val="2"/>
              </w:rPr>
            </w:pPr>
          </w:p>
        </w:tc>
        <w:tc>
          <w:tcPr>
            <w:tcW w:w="1961" w:type="dxa"/>
            <w:vMerge w:val="continue"/>
          </w:tcPr>
          <w:p>
            <w:pPr>
              <w:pStyle w:val="11"/>
              <w:tabs>
                <w:tab w:val="left" w:pos="426"/>
              </w:tabs>
              <w:snapToGrid w:val="0"/>
              <w:spacing w:line="300" w:lineRule="auto"/>
              <w:jc w:val="center"/>
              <w:rPr>
                <w:rFonts w:ascii="Times New Roman" w:hAnsi="Times New Roman"/>
                <w:kern w:val="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01" w:type="dxa"/>
            <w:vMerge w:val="continue"/>
          </w:tcPr>
          <w:p>
            <w:pPr>
              <w:pStyle w:val="11"/>
              <w:tabs>
                <w:tab w:val="left" w:pos="426"/>
              </w:tabs>
              <w:snapToGrid w:val="0"/>
              <w:spacing w:before="0" w:beforeAutospacing="0" w:after="0" w:afterAutospacing="0" w:line="300" w:lineRule="auto"/>
              <w:jc w:val="center"/>
              <w:rPr>
                <w:rFonts w:ascii="Times New Roman" w:hAnsi="Times New Roman"/>
                <w:kern w:val="2"/>
              </w:rPr>
            </w:pPr>
          </w:p>
        </w:tc>
        <w:tc>
          <w:tcPr>
            <w:tcW w:w="2002" w:type="dxa"/>
          </w:tcPr>
          <w:p>
            <w:pPr>
              <w:snapToGrid w:val="0"/>
              <w:rPr>
                <w:rFonts w:hAnsiTheme="minorEastAsia" w:eastAsiaTheme="minorEastAsia"/>
                <w:sz w:val="18"/>
                <w:szCs w:val="18"/>
              </w:rPr>
            </w:pPr>
            <w:r>
              <w:rPr>
                <w:rFonts w:hAnsiTheme="minorEastAsia" w:eastAsiaTheme="minorEastAsia"/>
                <w:sz w:val="18"/>
                <w:szCs w:val="18"/>
              </w:rPr>
              <w:t>寿命试验</w:t>
            </w:r>
          </w:p>
        </w:tc>
        <w:tc>
          <w:tcPr>
            <w:tcW w:w="2002" w:type="dxa"/>
          </w:tcPr>
          <w:p>
            <w:pPr>
              <w:snapToGrid w:val="0"/>
              <w:rPr>
                <w:rFonts w:hAnsiTheme="minorEastAsia" w:eastAsiaTheme="minorEastAsia"/>
                <w:sz w:val="18"/>
                <w:szCs w:val="18"/>
              </w:rPr>
            </w:pPr>
            <w:r>
              <w:rPr>
                <w:rFonts w:hAnsiTheme="minorEastAsia" w:eastAsiaTheme="minorEastAsia"/>
                <w:sz w:val="18"/>
                <w:szCs w:val="18"/>
              </w:rPr>
              <w:t>6.3.19</w:t>
            </w:r>
          </w:p>
        </w:tc>
        <w:tc>
          <w:tcPr>
            <w:tcW w:w="2002" w:type="dxa"/>
            <w:vMerge w:val="continue"/>
          </w:tcPr>
          <w:p>
            <w:pPr>
              <w:pStyle w:val="11"/>
              <w:tabs>
                <w:tab w:val="left" w:pos="426"/>
              </w:tabs>
              <w:snapToGrid w:val="0"/>
              <w:spacing w:before="0" w:beforeAutospacing="0" w:after="0" w:afterAutospacing="0" w:line="300" w:lineRule="auto"/>
              <w:jc w:val="center"/>
              <w:rPr>
                <w:rFonts w:ascii="Times New Roman" w:hAnsi="Times New Roman"/>
                <w:kern w:val="2"/>
              </w:rPr>
            </w:pPr>
          </w:p>
        </w:tc>
        <w:tc>
          <w:tcPr>
            <w:tcW w:w="1961" w:type="dxa"/>
            <w:vMerge w:val="continue"/>
          </w:tcPr>
          <w:p>
            <w:pPr>
              <w:pStyle w:val="11"/>
              <w:tabs>
                <w:tab w:val="left" w:pos="426"/>
              </w:tabs>
              <w:snapToGrid w:val="0"/>
              <w:spacing w:before="0" w:beforeAutospacing="0" w:after="0" w:afterAutospacing="0" w:line="300" w:lineRule="auto"/>
              <w:jc w:val="center"/>
              <w:rPr>
                <w:rFonts w:ascii="Times New Roman" w:hAnsi="Times New Roman"/>
                <w:kern w:val="2"/>
              </w:rPr>
            </w:pPr>
          </w:p>
        </w:tc>
      </w:tr>
    </w:tbl>
    <w:p>
      <w:pPr>
        <w:pStyle w:val="11"/>
        <w:tabs>
          <w:tab w:val="left" w:pos="426"/>
        </w:tabs>
        <w:snapToGrid w:val="0"/>
        <w:spacing w:before="0" w:beforeAutospacing="0" w:after="0" w:afterAutospacing="0" w:line="300" w:lineRule="auto"/>
        <w:rPr>
          <w:rFonts w:ascii="Times New Roman" w:hAnsi="Times New Roman"/>
          <w:kern w:val="2"/>
          <w:sz w:val="21"/>
          <w:szCs w:val="21"/>
        </w:rPr>
      </w:pPr>
      <w:r>
        <w:rPr>
          <w:rFonts w:ascii="Times New Roman" w:hAnsi="Times New Roman"/>
          <w:kern w:val="2"/>
          <w:sz w:val="21"/>
          <w:szCs w:val="21"/>
        </w:rPr>
        <w:t>花洒</w:t>
      </w:r>
      <w:r>
        <w:rPr>
          <w:rFonts w:ascii="Times New Roman"/>
          <w:kern w:val="2"/>
          <w:sz w:val="21"/>
          <w:szCs w:val="21"/>
        </w:rPr>
        <w:t>质量认证检验项目为</w:t>
      </w:r>
      <w:r>
        <w:rPr>
          <w:rFonts w:ascii="Times New Roman" w:hAnsi="Times New Roman"/>
          <w:kern w:val="2"/>
          <w:sz w:val="21"/>
          <w:szCs w:val="21"/>
          <w:highlight w:val="yellow"/>
        </w:rPr>
        <w:t>GB/T 23447-20</w:t>
      </w:r>
      <w:r>
        <w:rPr>
          <w:rFonts w:hint="eastAsia" w:ascii="Times New Roman" w:hAnsi="Times New Roman"/>
          <w:kern w:val="2"/>
          <w:sz w:val="21"/>
          <w:szCs w:val="21"/>
          <w:highlight w:val="yellow"/>
          <w:lang w:val="en-US" w:eastAsia="zh-CN"/>
        </w:rPr>
        <w:t>23</w:t>
      </w:r>
      <w:r>
        <w:rPr>
          <w:rFonts w:ascii="Times New Roman" w:hAnsi="Times New Roman"/>
          <w:kern w:val="2"/>
          <w:sz w:val="21"/>
          <w:szCs w:val="21"/>
        </w:rPr>
        <w:t xml:space="preserve"> </w:t>
      </w:r>
      <w:r>
        <w:rPr>
          <w:rFonts w:ascii="Times New Roman"/>
          <w:kern w:val="2"/>
          <w:sz w:val="21"/>
          <w:szCs w:val="21"/>
        </w:rPr>
        <w:t>标准的全部适用项目；</w:t>
      </w:r>
    </w:p>
    <w:p>
      <w:pPr>
        <w:pStyle w:val="11"/>
        <w:tabs>
          <w:tab w:val="left" w:pos="426"/>
        </w:tabs>
        <w:snapToGrid w:val="0"/>
        <w:spacing w:before="0" w:beforeAutospacing="0" w:after="0" w:afterAutospacing="0" w:line="300" w:lineRule="auto"/>
        <w:rPr>
          <w:rFonts w:ascii="Times New Roman" w:hAnsi="Times New Roman"/>
          <w:kern w:val="2"/>
          <w:sz w:val="21"/>
          <w:szCs w:val="21"/>
        </w:rPr>
      </w:pPr>
      <w:r>
        <w:rPr>
          <w:rFonts w:ascii="Times New Roman" w:hAnsi="Times New Roman"/>
          <w:kern w:val="2"/>
          <w:sz w:val="21"/>
          <w:szCs w:val="21"/>
        </w:rPr>
        <w:t>花洒</w:t>
      </w:r>
      <w:r>
        <w:rPr>
          <w:rFonts w:ascii="Times New Roman"/>
          <w:kern w:val="2"/>
          <w:sz w:val="21"/>
          <w:szCs w:val="21"/>
        </w:rPr>
        <w:t>节水认证检验项目为见表</w:t>
      </w:r>
      <w:r>
        <w:rPr>
          <w:rFonts w:ascii="Times New Roman" w:hAnsi="Times New Roman"/>
          <w:kern w:val="2"/>
          <w:sz w:val="21"/>
          <w:szCs w:val="21"/>
        </w:rPr>
        <w:t>5</w:t>
      </w:r>
      <w:r>
        <w:rPr>
          <w:rFonts w:hint="eastAsia" w:ascii="Times New Roman" w:hAnsi="Times New Roman"/>
          <w:kern w:val="2"/>
          <w:sz w:val="21"/>
          <w:szCs w:val="21"/>
        </w:rPr>
        <w:t>。</w:t>
      </w:r>
    </w:p>
    <w:p>
      <w:pPr>
        <w:spacing w:line="360" w:lineRule="auto"/>
        <w:jc w:val="center"/>
        <w:rPr>
          <w:rFonts w:ascii="黑体" w:hAnsi="黑体" w:eastAsia="黑体"/>
          <w:szCs w:val="24"/>
        </w:rPr>
      </w:pPr>
      <w:r>
        <w:rPr>
          <w:rFonts w:ascii="黑体" w:hAnsi="黑体" w:eastAsia="黑体"/>
          <w:szCs w:val="24"/>
        </w:rPr>
        <w:t>表5 花洒节水认证检验项目</w:t>
      </w:r>
    </w:p>
    <w:tbl>
      <w:tblPr>
        <w:tblStyle w:val="14"/>
        <w:tblW w:w="85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02"/>
        <w:gridCol w:w="2002"/>
        <w:gridCol w:w="1970"/>
        <w:gridCol w:w="2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2002" w:type="dxa"/>
          </w:tcPr>
          <w:p>
            <w:pPr>
              <w:spacing w:line="360" w:lineRule="auto"/>
              <w:jc w:val="center"/>
              <w:rPr>
                <w:rFonts w:ascii="Times New Roman"/>
                <w:b/>
                <w:kern w:val="0"/>
                <w:szCs w:val="24"/>
              </w:rPr>
            </w:pPr>
            <w:r>
              <w:rPr>
                <w:rFonts w:hint="eastAsia" w:ascii="Times New Roman"/>
                <w:b/>
                <w:kern w:val="0"/>
                <w:szCs w:val="24"/>
              </w:rPr>
              <w:t>检验项目</w:t>
            </w:r>
          </w:p>
        </w:tc>
        <w:tc>
          <w:tcPr>
            <w:tcW w:w="2002" w:type="dxa"/>
          </w:tcPr>
          <w:p>
            <w:pPr>
              <w:spacing w:line="360" w:lineRule="auto"/>
              <w:jc w:val="center"/>
              <w:rPr>
                <w:rFonts w:ascii="Times New Roman"/>
                <w:b/>
                <w:kern w:val="0"/>
                <w:szCs w:val="24"/>
              </w:rPr>
            </w:pPr>
            <w:r>
              <w:rPr>
                <w:rFonts w:hint="eastAsia" w:ascii="Times New Roman"/>
                <w:b/>
                <w:kern w:val="0"/>
                <w:szCs w:val="24"/>
              </w:rPr>
              <w:t>相应条款</w:t>
            </w:r>
          </w:p>
        </w:tc>
        <w:tc>
          <w:tcPr>
            <w:tcW w:w="1970" w:type="dxa"/>
          </w:tcPr>
          <w:p>
            <w:pPr>
              <w:spacing w:line="360" w:lineRule="auto"/>
              <w:jc w:val="center"/>
              <w:rPr>
                <w:rFonts w:ascii="Times New Roman"/>
                <w:b/>
                <w:kern w:val="0"/>
                <w:szCs w:val="24"/>
              </w:rPr>
            </w:pPr>
            <w:r>
              <w:rPr>
                <w:rFonts w:hint="eastAsia" w:ascii="Times New Roman"/>
                <w:b/>
                <w:kern w:val="0"/>
                <w:szCs w:val="24"/>
              </w:rPr>
              <w:t>依据标准</w:t>
            </w:r>
          </w:p>
        </w:tc>
        <w:tc>
          <w:tcPr>
            <w:tcW w:w="2559" w:type="dxa"/>
          </w:tcPr>
          <w:p>
            <w:pPr>
              <w:spacing w:line="360" w:lineRule="auto"/>
              <w:jc w:val="center"/>
              <w:rPr>
                <w:rFonts w:ascii="Times New Roman"/>
                <w:b/>
                <w:kern w:val="0"/>
                <w:szCs w:val="24"/>
              </w:rPr>
            </w:pPr>
            <w:r>
              <w:rPr>
                <w:rFonts w:hint="eastAsia" w:ascii="Times New Roman"/>
                <w:b/>
                <w:kern w:val="0"/>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2002" w:type="dxa"/>
          </w:tcPr>
          <w:p>
            <w:pPr>
              <w:snapToGrid w:val="0"/>
              <w:rPr>
                <w:rFonts w:hAnsiTheme="minorEastAsia" w:eastAsiaTheme="minorEastAsia"/>
                <w:sz w:val="18"/>
                <w:szCs w:val="18"/>
              </w:rPr>
            </w:pPr>
            <w:r>
              <w:rPr>
                <w:rFonts w:hAnsiTheme="minorEastAsia" w:eastAsiaTheme="minorEastAsia"/>
                <w:sz w:val="18"/>
                <w:szCs w:val="18"/>
              </w:rPr>
              <w:t>密封性能</w:t>
            </w:r>
          </w:p>
        </w:tc>
        <w:tc>
          <w:tcPr>
            <w:tcW w:w="2002" w:type="dxa"/>
          </w:tcPr>
          <w:p>
            <w:pPr>
              <w:snapToGrid w:val="0"/>
              <w:rPr>
                <w:rFonts w:hAnsiTheme="minorEastAsia" w:eastAsiaTheme="minorEastAsia"/>
                <w:sz w:val="18"/>
                <w:szCs w:val="18"/>
              </w:rPr>
            </w:pPr>
            <w:r>
              <w:rPr>
                <w:rFonts w:hAnsiTheme="minorEastAsia" w:eastAsiaTheme="minorEastAsia"/>
                <w:sz w:val="18"/>
                <w:szCs w:val="18"/>
              </w:rPr>
              <w:t>5.5</w:t>
            </w:r>
          </w:p>
        </w:tc>
        <w:tc>
          <w:tcPr>
            <w:tcW w:w="1970" w:type="dxa"/>
            <w:vMerge w:val="restart"/>
            <w:vAlign w:val="center"/>
          </w:tcPr>
          <w:p>
            <w:pPr>
              <w:snapToGrid w:val="0"/>
              <w:rPr>
                <w:rFonts w:hint="default" w:hAnsiTheme="minorEastAsia" w:eastAsiaTheme="minorEastAsia"/>
                <w:sz w:val="18"/>
                <w:szCs w:val="18"/>
                <w:lang w:val="en-US" w:eastAsia="zh-CN"/>
              </w:rPr>
            </w:pPr>
            <w:r>
              <w:rPr>
                <w:rFonts w:hAnsiTheme="minorEastAsia" w:eastAsiaTheme="minorEastAsia"/>
                <w:sz w:val="18"/>
                <w:szCs w:val="18"/>
                <w:highlight w:val="yellow"/>
              </w:rPr>
              <w:t>GB/T 23447-20</w:t>
            </w:r>
            <w:r>
              <w:rPr>
                <w:rFonts w:hint="eastAsia" w:hAnsiTheme="minorEastAsia" w:eastAsiaTheme="minorEastAsia"/>
                <w:sz w:val="18"/>
                <w:szCs w:val="18"/>
                <w:highlight w:val="yellow"/>
                <w:lang w:val="en-US" w:eastAsia="zh-CN"/>
              </w:rPr>
              <w:t>23</w:t>
            </w:r>
          </w:p>
        </w:tc>
        <w:tc>
          <w:tcPr>
            <w:tcW w:w="2559"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84" w:hRule="atLeast"/>
        </w:trPr>
        <w:tc>
          <w:tcPr>
            <w:tcW w:w="2002" w:type="dxa"/>
          </w:tcPr>
          <w:p>
            <w:pPr>
              <w:snapToGrid w:val="0"/>
              <w:rPr>
                <w:rFonts w:hAnsiTheme="minorEastAsia" w:eastAsiaTheme="minorEastAsia"/>
                <w:sz w:val="18"/>
                <w:szCs w:val="18"/>
              </w:rPr>
            </w:pPr>
            <w:r>
              <w:rPr>
                <w:rFonts w:hAnsiTheme="minorEastAsia" w:eastAsiaTheme="minorEastAsia"/>
                <w:sz w:val="18"/>
                <w:szCs w:val="18"/>
              </w:rPr>
              <w:t>机械强度</w:t>
            </w:r>
          </w:p>
        </w:tc>
        <w:tc>
          <w:tcPr>
            <w:tcW w:w="2002" w:type="dxa"/>
          </w:tcPr>
          <w:p>
            <w:pPr>
              <w:snapToGrid w:val="0"/>
              <w:rPr>
                <w:rFonts w:hAnsiTheme="minorEastAsia" w:eastAsiaTheme="minorEastAsia"/>
                <w:sz w:val="18"/>
                <w:szCs w:val="18"/>
              </w:rPr>
            </w:pPr>
            <w:r>
              <w:rPr>
                <w:rFonts w:hAnsiTheme="minorEastAsia" w:eastAsiaTheme="minorEastAsia"/>
                <w:sz w:val="18"/>
                <w:szCs w:val="18"/>
              </w:rPr>
              <w:t>5.6</w:t>
            </w:r>
          </w:p>
        </w:tc>
        <w:tc>
          <w:tcPr>
            <w:tcW w:w="1970" w:type="dxa"/>
            <w:vMerge w:val="continue"/>
          </w:tcPr>
          <w:p>
            <w:pPr>
              <w:snapToGrid w:val="0"/>
              <w:rPr>
                <w:rFonts w:hAnsiTheme="minorEastAsia" w:eastAsiaTheme="minorEastAsia"/>
                <w:sz w:val="18"/>
                <w:szCs w:val="18"/>
              </w:rPr>
            </w:pPr>
          </w:p>
        </w:tc>
        <w:tc>
          <w:tcPr>
            <w:tcW w:w="2559"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2002" w:type="dxa"/>
          </w:tcPr>
          <w:p>
            <w:pPr>
              <w:snapToGrid w:val="0"/>
              <w:rPr>
                <w:rFonts w:hAnsiTheme="minorEastAsia" w:eastAsiaTheme="minorEastAsia"/>
                <w:sz w:val="18"/>
                <w:szCs w:val="18"/>
              </w:rPr>
            </w:pPr>
            <w:r>
              <w:rPr>
                <w:rFonts w:hAnsiTheme="minorEastAsia" w:eastAsiaTheme="minorEastAsia"/>
                <w:sz w:val="18"/>
                <w:szCs w:val="18"/>
              </w:rPr>
              <w:t>耐冷热疲劳性能</w:t>
            </w:r>
          </w:p>
        </w:tc>
        <w:tc>
          <w:tcPr>
            <w:tcW w:w="2002" w:type="dxa"/>
          </w:tcPr>
          <w:p>
            <w:pPr>
              <w:snapToGrid w:val="0"/>
              <w:rPr>
                <w:rFonts w:hAnsiTheme="minorEastAsia" w:eastAsiaTheme="minorEastAsia"/>
                <w:sz w:val="18"/>
                <w:szCs w:val="18"/>
              </w:rPr>
            </w:pPr>
            <w:r>
              <w:rPr>
                <w:rFonts w:hAnsiTheme="minorEastAsia" w:eastAsiaTheme="minorEastAsia"/>
                <w:sz w:val="18"/>
                <w:szCs w:val="18"/>
              </w:rPr>
              <w:t>5.7</w:t>
            </w:r>
          </w:p>
        </w:tc>
        <w:tc>
          <w:tcPr>
            <w:tcW w:w="1970" w:type="dxa"/>
            <w:vMerge w:val="continue"/>
          </w:tcPr>
          <w:p>
            <w:pPr>
              <w:snapToGrid w:val="0"/>
              <w:rPr>
                <w:rFonts w:hAnsiTheme="minorEastAsia" w:eastAsiaTheme="minorEastAsia"/>
                <w:sz w:val="18"/>
                <w:szCs w:val="18"/>
              </w:rPr>
            </w:pPr>
          </w:p>
        </w:tc>
        <w:tc>
          <w:tcPr>
            <w:tcW w:w="2559"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2002" w:type="dxa"/>
          </w:tcPr>
          <w:p>
            <w:pPr>
              <w:snapToGrid w:val="0"/>
              <w:rPr>
                <w:rFonts w:hAnsiTheme="minorEastAsia" w:eastAsiaTheme="minorEastAsia"/>
                <w:sz w:val="18"/>
                <w:szCs w:val="18"/>
              </w:rPr>
            </w:pPr>
            <w:r>
              <w:rPr>
                <w:rFonts w:hAnsiTheme="minorEastAsia" w:eastAsiaTheme="minorEastAsia"/>
                <w:sz w:val="18"/>
                <w:szCs w:val="18"/>
              </w:rPr>
              <w:t>最大流量</w:t>
            </w:r>
          </w:p>
        </w:tc>
        <w:tc>
          <w:tcPr>
            <w:tcW w:w="2002" w:type="dxa"/>
          </w:tcPr>
          <w:p>
            <w:pPr>
              <w:snapToGrid w:val="0"/>
              <w:rPr>
                <w:rFonts w:hAnsiTheme="minorEastAsia" w:eastAsiaTheme="minorEastAsia"/>
                <w:sz w:val="18"/>
                <w:szCs w:val="18"/>
              </w:rPr>
            </w:pPr>
            <w:r>
              <w:rPr>
                <w:rFonts w:hAnsiTheme="minorEastAsia" w:eastAsiaTheme="minorEastAsia"/>
                <w:sz w:val="18"/>
                <w:szCs w:val="18"/>
              </w:rPr>
              <w:t>5.8</w:t>
            </w:r>
          </w:p>
        </w:tc>
        <w:tc>
          <w:tcPr>
            <w:tcW w:w="1970" w:type="dxa"/>
            <w:vMerge w:val="continue"/>
          </w:tcPr>
          <w:p>
            <w:pPr>
              <w:snapToGrid w:val="0"/>
              <w:rPr>
                <w:rFonts w:hAnsiTheme="minorEastAsia" w:eastAsiaTheme="minorEastAsia"/>
                <w:sz w:val="18"/>
                <w:szCs w:val="18"/>
              </w:rPr>
            </w:pPr>
          </w:p>
        </w:tc>
        <w:tc>
          <w:tcPr>
            <w:tcW w:w="2559"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2002" w:type="dxa"/>
          </w:tcPr>
          <w:p>
            <w:pPr>
              <w:snapToGrid w:val="0"/>
              <w:rPr>
                <w:rFonts w:hAnsiTheme="minorEastAsia" w:eastAsiaTheme="minorEastAsia"/>
                <w:sz w:val="18"/>
                <w:szCs w:val="18"/>
              </w:rPr>
            </w:pPr>
            <w:r>
              <w:rPr>
                <w:rFonts w:hAnsiTheme="minorEastAsia" w:eastAsiaTheme="minorEastAsia"/>
                <w:sz w:val="18"/>
                <w:szCs w:val="18"/>
                <w:highlight w:val="yellow"/>
              </w:rPr>
              <w:t>抗拉性能</w:t>
            </w:r>
          </w:p>
        </w:tc>
        <w:tc>
          <w:tcPr>
            <w:tcW w:w="2002" w:type="dxa"/>
          </w:tcPr>
          <w:p>
            <w:pPr>
              <w:snapToGrid w:val="0"/>
              <w:rPr>
                <w:rFonts w:hAnsiTheme="minorEastAsia" w:eastAsiaTheme="minorEastAsia"/>
                <w:sz w:val="18"/>
                <w:szCs w:val="18"/>
              </w:rPr>
            </w:pPr>
            <w:r>
              <w:rPr>
                <w:rFonts w:hAnsiTheme="minorEastAsia" w:eastAsiaTheme="minorEastAsia"/>
                <w:sz w:val="18"/>
                <w:szCs w:val="18"/>
              </w:rPr>
              <w:t>5.9</w:t>
            </w:r>
          </w:p>
        </w:tc>
        <w:tc>
          <w:tcPr>
            <w:tcW w:w="1970" w:type="dxa"/>
            <w:vMerge w:val="continue"/>
          </w:tcPr>
          <w:p>
            <w:pPr>
              <w:snapToGrid w:val="0"/>
              <w:rPr>
                <w:rFonts w:hAnsiTheme="minorEastAsia" w:eastAsiaTheme="minorEastAsia"/>
                <w:sz w:val="18"/>
                <w:szCs w:val="18"/>
              </w:rPr>
            </w:pPr>
          </w:p>
        </w:tc>
        <w:tc>
          <w:tcPr>
            <w:tcW w:w="2559"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2002" w:type="dxa"/>
          </w:tcPr>
          <w:p>
            <w:pPr>
              <w:snapToGrid w:val="0"/>
              <w:rPr>
                <w:rFonts w:hAnsiTheme="minorEastAsia" w:eastAsiaTheme="minorEastAsia"/>
                <w:sz w:val="18"/>
                <w:szCs w:val="18"/>
              </w:rPr>
            </w:pPr>
            <w:r>
              <w:rPr>
                <w:rFonts w:hAnsiTheme="minorEastAsia" w:eastAsiaTheme="minorEastAsia"/>
                <w:sz w:val="18"/>
                <w:szCs w:val="18"/>
              </w:rPr>
              <w:t>花洒功能转换寿命</w:t>
            </w:r>
          </w:p>
        </w:tc>
        <w:tc>
          <w:tcPr>
            <w:tcW w:w="2002" w:type="dxa"/>
          </w:tcPr>
          <w:p>
            <w:pPr>
              <w:snapToGrid w:val="0"/>
              <w:rPr>
                <w:rFonts w:hint="eastAsia" w:hAnsiTheme="minorEastAsia" w:eastAsiaTheme="minorEastAsia"/>
                <w:sz w:val="18"/>
                <w:szCs w:val="18"/>
                <w:highlight w:val="yellow"/>
                <w:lang w:eastAsia="zh-CN"/>
              </w:rPr>
            </w:pPr>
            <w:r>
              <w:rPr>
                <w:rFonts w:hAnsiTheme="minorEastAsia" w:eastAsiaTheme="minorEastAsia"/>
                <w:sz w:val="18"/>
                <w:szCs w:val="18"/>
                <w:highlight w:val="yellow"/>
              </w:rPr>
              <w:t>5.1</w:t>
            </w:r>
            <w:r>
              <w:rPr>
                <w:rFonts w:hint="eastAsia" w:hAnsiTheme="minorEastAsia" w:eastAsiaTheme="minorEastAsia"/>
                <w:sz w:val="18"/>
                <w:szCs w:val="18"/>
                <w:highlight w:val="yellow"/>
                <w:lang w:val="en-US" w:eastAsia="zh-CN"/>
              </w:rPr>
              <w:t>3</w:t>
            </w:r>
          </w:p>
        </w:tc>
        <w:tc>
          <w:tcPr>
            <w:tcW w:w="1970" w:type="dxa"/>
            <w:vMerge w:val="continue"/>
          </w:tcPr>
          <w:p>
            <w:pPr>
              <w:snapToGrid w:val="0"/>
              <w:rPr>
                <w:rFonts w:hAnsiTheme="minorEastAsia" w:eastAsiaTheme="minorEastAsia"/>
                <w:sz w:val="18"/>
                <w:szCs w:val="18"/>
              </w:rPr>
            </w:pPr>
          </w:p>
        </w:tc>
        <w:tc>
          <w:tcPr>
            <w:tcW w:w="2559" w:type="dxa"/>
            <w:vAlign w:val="center"/>
          </w:tcPr>
          <w:p>
            <w:pPr>
              <w:snapToGrid w:val="0"/>
              <w:rPr>
                <w:rFonts w:hAnsiTheme="minorEastAsia" w:eastAsiaTheme="minorEastAsia"/>
                <w:sz w:val="18"/>
                <w:szCs w:val="18"/>
              </w:rPr>
            </w:pPr>
            <w:r>
              <w:rPr>
                <w:rFonts w:hAnsiTheme="minorEastAsia" w:eastAsiaTheme="minorEastAsia"/>
                <w:sz w:val="18"/>
                <w:szCs w:val="18"/>
              </w:rPr>
              <w:t>适用于具有两个或两个以上水流喷射方式的花洒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12" w:hRule="atLeast"/>
        </w:trPr>
        <w:tc>
          <w:tcPr>
            <w:tcW w:w="2002" w:type="dxa"/>
          </w:tcPr>
          <w:p>
            <w:pPr>
              <w:snapToGrid w:val="0"/>
              <w:rPr>
                <w:rFonts w:hAnsiTheme="minorEastAsia" w:eastAsiaTheme="minorEastAsia"/>
                <w:sz w:val="18"/>
                <w:szCs w:val="18"/>
              </w:rPr>
            </w:pPr>
            <w:r>
              <w:rPr>
                <w:rFonts w:hAnsiTheme="minorEastAsia" w:eastAsiaTheme="minorEastAsia"/>
                <w:sz w:val="18"/>
                <w:szCs w:val="18"/>
              </w:rPr>
              <w:t>防虹吸性能</w:t>
            </w:r>
          </w:p>
        </w:tc>
        <w:tc>
          <w:tcPr>
            <w:tcW w:w="2002" w:type="dxa"/>
          </w:tcPr>
          <w:p>
            <w:pPr>
              <w:snapToGrid w:val="0"/>
              <w:rPr>
                <w:rFonts w:hint="eastAsia" w:hAnsiTheme="minorEastAsia" w:eastAsiaTheme="minorEastAsia"/>
                <w:sz w:val="18"/>
                <w:szCs w:val="18"/>
                <w:lang w:val="en-US" w:eastAsia="zh-CN"/>
              </w:rPr>
            </w:pPr>
            <w:r>
              <w:rPr>
                <w:rFonts w:hAnsiTheme="minorEastAsia" w:eastAsiaTheme="minorEastAsia"/>
                <w:sz w:val="18"/>
                <w:szCs w:val="18"/>
                <w:highlight w:val="yellow"/>
              </w:rPr>
              <w:t>5.1</w:t>
            </w:r>
            <w:r>
              <w:rPr>
                <w:rFonts w:hint="eastAsia" w:hAnsiTheme="minorEastAsia" w:eastAsiaTheme="minorEastAsia"/>
                <w:sz w:val="18"/>
                <w:szCs w:val="18"/>
                <w:highlight w:val="yellow"/>
                <w:lang w:val="en-US" w:eastAsia="zh-CN"/>
              </w:rPr>
              <w:t>4</w:t>
            </w:r>
          </w:p>
        </w:tc>
        <w:tc>
          <w:tcPr>
            <w:tcW w:w="1970" w:type="dxa"/>
            <w:vMerge w:val="continue"/>
          </w:tcPr>
          <w:p>
            <w:pPr>
              <w:snapToGrid w:val="0"/>
              <w:rPr>
                <w:rFonts w:hAnsiTheme="minorEastAsia" w:eastAsiaTheme="minorEastAsia"/>
                <w:sz w:val="18"/>
                <w:szCs w:val="18"/>
              </w:rPr>
            </w:pPr>
          </w:p>
        </w:tc>
        <w:tc>
          <w:tcPr>
            <w:tcW w:w="2559" w:type="dxa"/>
            <w:vAlign w:val="center"/>
          </w:tcPr>
          <w:p>
            <w:pPr>
              <w:snapToGrid w:val="0"/>
              <w:rPr>
                <w:rFonts w:hAnsiTheme="minorEastAsia" w:eastAsiaTheme="minorEastAsia"/>
                <w:sz w:val="18"/>
                <w:szCs w:val="18"/>
              </w:rPr>
            </w:pPr>
            <w:r>
              <w:rPr>
                <w:rFonts w:hAnsiTheme="minorEastAsia" w:eastAsiaTheme="minorEastAsia"/>
                <w:sz w:val="18"/>
                <w:szCs w:val="18"/>
              </w:rPr>
              <w:t>适用于手持式花洒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2002" w:type="dxa"/>
          </w:tcPr>
          <w:p>
            <w:pPr>
              <w:snapToGrid w:val="0"/>
              <w:rPr>
                <w:rFonts w:hAnsiTheme="minorEastAsia" w:eastAsiaTheme="minorEastAsia"/>
                <w:sz w:val="18"/>
                <w:szCs w:val="18"/>
              </w:rPr>
            </w:pPr>
            <w:r>
              <w:rPr>
                <w:rFonts w:hAnsiTheme="minorEastAsia" w:eastAsiaTheme="minorEastAsia"/>
                <w:sz w:val="18"/>
                <w:szCs w:val="18"/>
              </w:rPr>
              <w:t>球形连接摇摆性能</w:t>
            </w:r>
          </w:p>
        </w:tc>
        <w:tc>
          <w:tcPr>
            <w:tcW w:w="2002" w:type="dxa"/>
          </w:tcPr>
          <w:p>
            <w:pPr>
              <w:snapToGrid w:val="0"/>
              <w:rPr>
                <w:rFonts w:hint="eastAsia" w:hAnsiTheme="minorEastAsia" w:eastAsiaTheme="minorEastAsia"/>
                <w:sz w:val="18"/>
                <w:szCs w:val="18"/>
                <w:lang w:val="en-US" w:eastAsia="zh-CN"/>
              </w:rPr>
            </w:pPr>
            <w:r>
              <w:rPr>
                <w:rFonts w:hAnsiTheme="minorEastAsia" w:eastAsiaTheme="minorEastAsia"/>
                <w:sz w:val="18"/>
                <w:szCs w:val="18"/>
                <w:highlight w:val="yellow"/>
              </w:rPr>
              <w:t>5.1</w:t>
            </w:r>
            <w:r>
              <w:rPr>
                <w:rFonts w:hint="eastAsia" w:hAnsiTheme="minorEastAsia" w:eastAsiaTheme="minorEastAsia"/>
                <w:sz w:val="18"/>
                <w:szCs w:val="18"/>
                <w:highlight w:val="yellow"/>
                <w:lang w:val="en-US" w:eastAsia="zh-CN"/>
              </w:rPr>
              <w:t>5</w:t>
            </w:r>
          </w:p>
        </w:tc>
        <w:tc>
          <w:tcPr>
            <w:tcW w:w="1970" w:type="dxa"/>
            <w:vMerge w:val="continue"/>
          </w:tcPr>
          <w:p>
            <w:pPr>
              <w:snapToGrid w:val="0"/>
              <w:rPr>
                <w:rFonts w:hAnsiTheme="minorEastAsia" w:eastAsiaTheme="minorEastAsia"/>
                <w:sz w:val="18"/>
                <w:szCs w:val="18"/>
              </w:rPr>
            </w:pPr>
          </w:p>
        </w:tc>
        <w:tc>
          <w:tcPr>
            <w:tcW w:w="2559" w:type="dxa"/>
            <w:vAlign w:val="center"/>
          </w:tcPr>
          <w:p>
            <w:pPr>
              <w:snapToGrid w:val="0"/>
              <w:rPr>
                <w:rFonts w:hAnsiTheme="minorEastAsia" w:eastAsiaTheme="minorEastAsia"/>
                <w:sz w:val="18"/>
                <w:szCs w:val="18"/>
              </w:rPr>
            </w:pPr>
            <w:r>
              <w:rPr>
                <w:rFonts w:hAnsiTheme="minorEastAsia" w:eastAsiaTheme="minorEastAsia"/>
                <w:sz w:val="18"/>
                <w:szCs w:val="18"/>
              </w:rPr>
              <w:t>适用于带有球形连接的可活动的固定式花洒或花洒喷头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2002" w:type="dxa"/>
          </w:tcPr>
          <w:p>
            <w:pPr>
              <w:snapToGrid w:val="0"/>
              <w:rPr>
                <w:rFonts w:hAnsiTheme="minorEastAsia" w:eastAsiaTheme="minorEastAsia"/>
                <w:sz w:val="18"/>
                <w:szCs w:val="18"/>
              </w:rPr>
            </w:pPr>
            <w:r>
              <w:rPr>
                <w:rFonts w:hAnsiTheme="minorEastAsia" w:eastAsiaTheme="minorEastAsia"/>
                <w:sz w:val="18"/>
                <w:szCs w:val="18"/>
              </w:rPr>
              <w:t>平均喷射角</w:t>
            </w:r>
          </w:p>
        </w:tc>
        <w:tc>
          <w:tcPr>
            <w:tcW w:w="2002" w:type="dxa"/>
          </w:tcPr>
          <w:p>
            <w:pPr>
              <w:snapToGrid w:val="0"/>
              <w:rPr>
                <w:rFonts w:hint="eastAsia" w:hAnsiTheme="minorEastAsia" w:eastAsiaTheme="minorEastAsia"/>
                <w:sz w:val="18"/>
                <w:szCs w:val="18"/>
                <w:highlight w:val="yellow"/>
                <w:lang w:val="en-US" w:eastAsia="zh-CN"/>
              </w:rPr>
            </w:pPr>
            <w:r>
              <w:rPr>
                <w:rFonts w:hAnsiTheme="minorEastAsia" w:eastAsiaTheme="minorEastAsia"/>
                <w:sz w:val="18"/>
                <w:szCs w:val="18"/>
                <w:highlight w:val="yellow"/>
              </w:rPr>
              <w:t>5.1</w:t>
            </w:r>
            <w:r>
              <w:rPr>
                <w:rFonts w:hint="eastAsia" w:hAnsiTheme="minorEastAsia" w:eastAsiaTheme="minorEastAsia"/>
                <w:sz w:val="18"/>
                <w:szCs w:val="18"/>
                <w:highlight w:val="yellow"/>
                <w:lang w:val="en-US" w:eastAsia="zh-CN"/>
              </w:rPr>
              <w:t>6</w:t>
            </w:r>
          </w:p>
        </w:tc>
        <w:tc>
          <w:tcPr>
            <w:tcW w:w="1970" w:type="dxa"/>
            <w:vMerge w:val="continue"/>
          </w:tcPr>
          <w:p>
            <w:pPr>
              <w:snapToGrid w:val="0"/>
              <w:rPr>
                <w:rFonts w:hAnsiTheme="minorEastAsia" w:eastAsiaTheme="minorEastAsia"/>
                <w:sz w:val="18"/>
                <w:szCs w:val="18"/>
              </w:rPr>
            </w:pPr>
          </w:p>
        </w:tc>
        <w:tc>
          <w:tcPr>
            <w:tcW w:w="2559" w:type="dxa"/>
          </w:tcPr>
          <w:p>
            <w:pPr>
              <w:snapToGrid w:val="0"/>
              <w:rPr>
                <w:rFonts w:hAnsiTheme="minorEastAsia" w:eastAsia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2002" w:type="dxa"/>
          </w:tcPr>
          <w:p>
            <w:pPr>
              <w:snapToGrid w:val="0"/>
              <w:rPr>
                <w:rFonts w:hAnsiTheme="minorEastAsia" w:eastAsiaTheme="minorEastAsia"/>
                <w:sz w:val="18"/>
                <w:szCs w:val="18"/>
              </w:rPr>
            </w:pPr>
            <w:r>
              <w:rPr>
                <w:rFonts w:hAnsiTheme="minorEastAsia" w:eastAsiaTheme="minorEastAsia"/>
                <w:sz w:val="18"/>
                <w:szCs w:val="18"/>
              </w:rPr>
              <w:t>喷洒均匀度</w:t>
            </w:r>
          </w:p>
        </w:tc>
        <w:tc>
          <w:tcPr>
            <w:tcW w:w="2002" w:type="dxa"/>
          </w:tcPr>
          <w:p>
            <w:pPr>
              <w:snapToGrid w:val="0"/>
              <w:rPr>
                <w:rFonts w:hint="eastAsia" w:hAnsiTheme="minorEastAsia" w:eastAsiaTheme="minorEastAsia"/>
                <w:sz w:val="18"/>
                <w:szCs w:val="18"/>
                <w:highlight w:val="yellow"/>
                <w:lang w:val="en-US" w:eastAsia="zh-CN"/>
              </w:rPr>
            </w:pPr>
            <w:r>
              <w:rPr>
                <w:rFonts w:hAnsiTheme="minorEastAsia" w:eastAsiaTheme="minorEastAsia"/>
                <w:sz w:val="18"/>
                <w:szCs w:val="18"/>
                <w:highlight w:val="yellow"/>
              </w:rPr>
              <w:t>5.1</w:t>
            </w:r>
            <w:r>
              <w:rPr>
                <w:rFonts w:hint="eastAsia" w:hAnsiTheme="minorEastAsia" w:eastAsiaTheme="minorEastAsia"/>
                <w:sz w:val="18"/>
                <w:szCs w:val="18"/>
                <w:highlight w:val="yellow"/>
                <w:lang w:val="en-US" w:eastAsia="zh-CN"/>
              </w:rPr>
              <w:t>7</w:t>
            </w:r>
          </w:p>
        </w:tc>
        <w:tc>
          <w:tcPr>
            <w:tcW w:w="1970" w:type="dxa"/>
            <w:vMerge w:val="continue"/>
          </w:tcPr>
          <w:p>
            <w:pPr>
              <w:snapToGrid w:val="0"/>
              <w:rPr>
                <w:rFonts w:hAnsiTheme="minorEastAsia" w:eastAsiaTheme="minorEastAsia"/>
                <w:sz w:val="18"/>
                <w:szCs w:val="18"/>
              </w:rPr>
            </w:pPr>
          </w:p>
        </w:tc>
        <w:tc>
          <w:tcPr>
            <w:tcW w:w="2559" w:type="dxa"/>
          </w:tcPr>
          <w:p>
            <w:pPr>
              <w:snapToGrid w:val="0"/>
              <w:rPr>
                <w:rFonts w:hAnsiTheme="minorEastAsia" w:eastAsiaTheme="minorEastAsia"/>
                <w:sz w:val="18"/>
                <w:szCs w:val="18"/>
              </w:rPr>
            </w:pPr>
          </w:p>
        </w:tc>
      </w:tr>
    </w:tbl>
    <w:p>
      <w:pPr>
        <w:spacing w:line="360" w:lineRule="auto"/>
        <w:jc w:val="center"/>
        <w:rPr>
          <w:rFonts w:ascii="黑体" w:hAnsi="黑体" w:eastAsia="黑体"/>
          <w:szCs w:val="24"/>
        </w:rPr>
      </w:pPr>
      <w:r>
        <w:rPr>
          <w:rFonts w:ascii="黑体" w:hAnsi="黑体" w:eastAsia="黑体"/>
          <w:szCs w:val="24"/>
        </w:rPr>
        <w:t>表6 整体浴室节水认证检验项目</w:t>
      </w:r>
    </w:p>
    <w:tbl>
      <w:tblPr>
        <w:tblStyle w:val="1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59"/>
        <w:gridCol w:w="1639"/>
        <w:gridCol w:w="4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2235" w:type="dxa"/>
          </w:tcPr>
          <w:p>
            <w:pPr>
              <w:spacing w:line="360" w:lineRule="auto"/>
              <w:jc w:val="center"/>
              <w:rPr>
                <w:rFonts w:ascii="Times New Roman"/>
                <w:b/>
                <w:kern w:val="0"/>
                <w:szCs w:val="24"/>
              </w:rPr>
            </w:pPr>
            <w:r>
              <w:rPr>
                <w:rFonts w:hint="eastAsia" w:ascii="Times New Roman"/>
                <w:b/>
                <w:kern w:val="0"/>
                <w:szCs w:val="24"/>
              </w:rPr>
              <w:t>检验项目</w:t>
            </w:r>
          </w:p>
        </w:tc>
        <w:tc>
          <w:tcPr>
            <w:tcW w:w="1769" w:type="dxa"/>
          </w:tcPr>
          <w:p>
            <w:pPr>
              <w:spacing w:line="360" w:lineRule="auto"/>
              <w:jc w:val="center"/>
              <w:rPr>
                <w:rFonts w:ascii="Times New Roman"/>
                <w:b/>
                <w:kern w:val="0"/>
                <w:szCs w:val="24"/>
              </w:rPr>
            </w:pPr>
            <w:r>
              <w:rPr>
                <w:rFonts w:hint="eastAsia" w:ascii="Times New Roman"/>
                <w:b/>
                <w:kern w:val="0"/>
                <w:szCs w:val="24"/>
              </w:rPr>
              <w:t>相应条款</w:t>
            </w:r>
          </w:p>
        </w:tc>
        <w:tc>
          <w:tcPr>
            <w:tcW w:w="5176" w:type="dxa"/>
          </w:tcPr>
          <w:p>
            <w:pPr>
              <w:spacing w:line="360" w:lineRule="auto"/>
              <w:jc w:val="center"/>
              <w:rPr>
                <w:rFonts w:ascii="Times New Roman"/>
                <w:b/>
                <w:kern w:val="0"/>
                <w:szCs w:val="24"/>
              </w:rPr>
            </w:pPr>
            <w:r>
              <w:rPr>
                <w:rFonts w:hint="eastAsia" w:ascii="Times New Roman"/>
                <w:b/>
                <w:kern w:val="0"/>
                <w:szCs w:val="24"/>
              </w:rPr>
              <w:t>依据标准/认证规则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2235" w:type="dxa"/>
          </w:tcPr>
          <w:p>
            <w:pPr>
              <w:snapToGrid w:val="0"/>
              <w:rPr>
                <w:rFonts w:hAnsiTheme="minorEastAsia" w:eastAsiaTheme="minorEastAsia"/>
                <w:sz w:val="18"/>
                <w:szCs w:val="18"/>
              </w:rPr>
            </w:pPr>
            <w:r>
              <w:rPr>
                <w:rFonts w:hAnsiTheme="minorEastAsia" w:eastAsiaTheme="minorEastAsia"/>
                <w:sz w:val="18"/>
                <w:szCs w:val="18"/>
              </w:rPr>
              <w:t>连接部位密封性</w:t>
            </w:r>
          </w:p>
        </w:tc>
        <w:tc>
          <w:tcPr>
            <w:tcW w:w="1769" w:type="dxa"/>
          </w:tcPr>
          <w:p>
            <w:pPr>
              <w:snapToGrid w:val="0"/>
              <w:rPr>
                <w:rFonts w:hAnsiTheme="minorEastAsia" w:eastAsiaTheme="minorEastAsia"/>
                <w:sz w:val="18"/>
                <w:szCs w:val="18"/>
                <w:highlight w:val="none"/>
              </w:rPr>
            </w:pPr>
            <w:r>
              <w:rPr>
                <w:rFonts w:hint="eastAsia" w:hAnsiTheme="minorEastAsia" w:eastAsiaTheme="minorEastAsia"/>
                <w:sz w:val="18"/>
                <w:szCs w:val="18"/>
                <w:highlight w:val="none"/>
              </w:rPr>
              <w:t>7.11</w:t>
            </w:r>
          </w:p>
        </w:tc>
        <w:tc>
          <w:tcPr>
            <w:tcW w:w="5176" w:type="dxa"/>
            <w:vMerge w:val="restart"/>
            <w:vAlign w:val="center"/>
          </w:tcPr>
          <w:p>
            <w:pPr>
              <w:snapToGrid w:val="0"/>
              <w:rPr>
                <w:rFonts w:hAnsiTheme="minorEastAsia" w:eastAsiaTheme="minorEastAsia"/>
                <w:sz w:val="18"/>
                <w:szCs w:val="18"/>
                <w:highlight w:val="none"/>
              </w:rPr>
            </w:pPr>
            <w:r>
              <w:rPr>
                <w:rFonts w:hAnsiTheme="minorEastAsia" w:eastAsiaTheme="minorEastAsia"/>
                <w:sz w:val="18"/>
                <w:szCs w:val="18"/>
                <w:highlight w:val="none"/>
              </w:rPr>
              <w:t>GB/T 13095-</w:t>
            </w:r>
            <w:r>
              <w:rPr>
                <w:rFonts w:hint="eastAsia" w:hAnsiTheme="minorEastAsia" w:eastAsiaTheme="minorEastAsia"/>
                <w:sz w:val="18"/>
                <w:szCs w:val="18"/>
                <w:highlight w:val="none"/>
              </w:rPr>
              <w:t>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84" w:hRule="atLeast"/>
        </w:trPr>
        <w:tc>
          <w:tcPr>
            <w:tcW w:w="2235" w:type="dxa"/>
          </w:tcPr>
          <w:p>
            <w:pPr>
              <w:snapToGrid w:val="0"/>
              <w:rPr>
                <w:rFonts w:hAnsiTheme="minorEastAsia" w:eastAsiaTheme="minorEastAsia"/>
                <w:sz w:val="18"/>
                <w:szCs w:val="18"/>
              </w:rPr>
            </w:pPr>
            <w:r>
              <w:rPr>
                <w:rFonts w:hAnsiTheme="minorEastAsia" w:eastAsiaTheme="minorEastAsia"/>
                <w:sz w:val="18"/>
                <w:szCs w:val="18"/>
              </w:rPr>
              <w:t>配管捡漏</w:t>
            </w:r>
          </w:p>
        </w:tc>
        <w:tc>
          <w:tcPr>
            <w:tcW w:w="1769" w:type="dxa"/>
          </w:tcPr>
          <w:p>
            <w:pPr>
              <w:snapToGrid w:val="0"/>
              <w:rPr>
                <w:rFonts w:hAnsiTheme="minorEastAsia" w:eastAsiaTheme="minorEastAsia"/>
                <w:sz w:val="18"/>
                <w:szCs w:val="18"/>
                <w:highlight w:val="none"/>
              </w:rPr>
            </w:pPr>
            <w:r>
              <w:rPr>
                <w:rFonts w:hint="eastAsia" w:hAnsiTheme="minorEastAsia" w:eastAsiaTheme="minorEastAsia"/>
                <w:sz w:val="18"/>
                <w:szCs w:val="18"/>
                <w:highlight w:val="none"/>
              </w:rPr>
              <w:t>7.13</w:t>
            </w:r>
          </w:p>
        </w:tc>
        <w:tc>
          <w:tcPr>
            <w:tcW w:w="5176" w:type="dxa"/>
            <w:vMerge w:val="continue"/>
          </w:tcPr>
          <w:p>
            <w:pPr>
              <w:snapToGrid w:val="0"/>
              <w:rPr>
                <w:rFonts w:hAnsiTheme="minorEastAsia" w:eastAsiaTheme="minorEastAsia"/>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2235" w:type="dxa"/>
          </w:tcPr>
          <w:p>
            <w:pPr>
              <w:snapToGrid w:val="0"/>
              <w:rPr>
                <w:rFonts w:hAnsiTheme="minorEastAsia" w:eastAsiaTheme="minorEastAsia"/>
                <w:sz w:val="18"/>
                <w:szCs w:val="18"/>
              </w:rPr>
            </w:pPr>
            <w:r>
              <w:rPr>
                <w:rFonts w:hint="eastAsia" w:hAnsiTheme="minorEastAsia" w:eastAsiaTheme="minorEastAsia"/>
                <w:sz w:val="18"/>
                <w:szCs w:val="18"/>
              </w:rPr>
              <w:t>防</w:t>
            </w:r>
            <w:r>
              <w:rPr>
                <w:rFonts w:hAnsiTheme="minorEastAsia" w:eastAsiaTheme="minorEastAsia"/>
                <w:sz w:val="18"/>
                <w:szCs w:val="18"/>
              </w:rPr>
              <w:t>水盘性能</w:t>
            </w:r>
          </w:p>
        </w:tc>
        <w:tc>
          <w:tcPr>
            <w:tcW w:w="1769" w:type="dxa"/>
          </w:tcPr>
          <w:p>
            <w:pPr>
              <w:snapToGrid w:val="0"/>
              <w:rPr>
                <w:rFonts w:hAnsiTheme="minorEastAsia" w:eastAsiaTheme="minorEastAsia"/>
                <w:sz w:val="18"/>
                <w:szCs w:val="18"/>
                <w:highlight w:val="none"/>
              </w:rPr>
            </w:pPr>
            <w:r>
              <w:rPr>
                <w:rFonts w:hint="eastAsia" w:hAnsiTheme="minorEastAsia" w:eastAsiaTheme="minorEastAsia"/>
                <w:sz w:val="18"/>
                <w:szCs w:val="18"/>
                <w:highlight w:val="none"/>
              </w:rPr>
              <w:t>7.14</w:t>
            </w:r>
          </w:p>
        </w:tc>
        <w:tc>
          <w:tcPr>
            <w:tcW w:w="5176" w:type="dxa"/>
            <w:vMerge w:val="continue"/>
          </w:tcPr>
          <w:p>
            <w:pPr>
              <w:snapToGrid w:val="0"/>
              <w:rPr>
                <w:rFonts w:hAnsiTheme="minorEastAsia" w:eastAsiaTheme="minorEastAsia"/>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2235" w:type="dxa"/>
          </w:tcPr>
          <w:p>
            <w:pPr>
              <w:snapToGrid w:val="0"/>
              <w:rPr>
                <w:rFonts w:hAnsiTheme="minorEastAsia" w:eastAsiaTheme="minorEastAsia"/>
                <w:sz w:val="18"/>
                <w:szCs w:val="18"/>
              </w:rPr>
            </w:pPr>
            <w:r>
              <w:rPr>
                <w:rFonts w:hAnsiTheme="minorEastAsia" w:eastAsiaTheme="minorEastAsia"/>
                <w:sz w:val="18"/>
                <w:szCs w:val="18"/>
              </w:rPr>
              <w:t>水嘴节水</w:t>
            </w:r>
          </w:p>
        </w:tc>
        <w:tc>
          <w:tcPr>
            <w:tcW w:w="1769" w:type="dxa"/>
          </w:tcPr>
          <w:p>
            <w:pPr>
              <w:snapToGrid w:val="0"/>
              <w:rPr>
                <w:rFonts w:hAnsiTheme="minorEastAsia" w:eastAsiaTheme="minorEastAsia"/>
                <w:sz w:val="18"/>
                <w:szCs w:val="18"/>
              </w:rPr>
            </w:pPr>
            <w:r>
              <w:rPr>
                <w:rFonts w:hAnsiTheme="minorEastAsia" w:eastAsiaTheme="minorEastAsia"/>
                <w:sz w:val="18"/>
                <w:szCs w:val="18"/>
              </w:rPr>
              <w:t>全部适用项目</w:t>
            </w:r>
          </w:p>
        </w:tc>
        <w:tc>
          <w:tcPr>
            <w:tcW w:w="5176" w:type="dxa"/>
          </w:tcPr>
          <w:p>
            <w:pPr>
              <w:snapToGrid w:val="0"/>
              <w:rPr>
                <w:rFonts w:hAnsiTheme="minorEastAsia" w:eastAsiaTheme="minorEastAsia"/>
                <w:sz w:val="18"/>
                <w:szCs w:val="18"/>
              </w:rPr>
            </w:pPr>
            <w:r>
              <w:rPr>
                <w:rFonts w:hAnsiTheme="minorEastAsia" w:eastAsiaTheme="minorEastAsia"/>
                <w:sz w:val="18"/>
                <w:szCs w:val="18"/>
              </w:rPr>
              <w:t xml:space="preserve">GB 25501-2010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38" w:hRule="atLeast"/>
        </w:trPr>
        <w:tc>
          <w:tcPr>
            <w:tcW w:w="2235" w:type="dxa"/>
          </w:tcPr>
          <w:p>
            <w:pPr>
              <w:snapToGrid w:val="0"/>
              <w:rPr>
                <w:rFonts w:hAnsiTheme="minorEastAsia" w:eastAsiaTheme="minorEastAsia"/>
                <w:sz w:val="18"/>
                <w:szCs w:val="18"/>
              </w:rPr>
            </w:pPr>
            <w:r>
              <w:rPr>
                <w:rFonts w:hAnsiTheme="minorEastAsia" w:eastAsiaTheme="minorEastAsia"/>
                <w:sz w:val="18"/>
                <w:szCs w:val="18"/>
              </w:rPr>
              <w:t>阀门节水</w:t>
            </w:r>
          </w:p>
        </w:tc>
        <w:tc>
          <w:tcPr>
            <w:tcW w:w="1769" w:type="dxa"/>
          </w:tcPr>
          <w:p>
            <w:pPr>
              <w:snapToGrid w:val="0"/>
              <w:rPr>
                <w:rFonts w:hAnsiTheme="minorEastAsia" w:eastAsiaTheme="minorEastAsia"/>
                <w:sz w:val="18"/>
                <w:szCs w:val="18"/>
              </w:rPr>
            </w:pPr>
            <w:r>
              <w:rPr>
                <w:rFonts w:hAnsiTheme="minorEastAsia" w:eastAsiaTheme="minorEastAsia"/>
                <w:sz w:val="18"/>
                <w:szCs w:val="18"/>
              </w:rPr>
              <w:t>适用条款</w:t>
            </w:r>
          </w:p>
        </w:tc>
        <w:tc>
          <w:tcPr>
            <w:tcW w:w="5176" w:type="dxa"/>
          </w:tcPr>
          <w:p>
            <w:pPr>
              <w:snapToGrid w:val="0"/>
              <w:rPr>
                <w:rFonts w:hAnsiTheme="minorEastAsia" w:eastAsiaTheme="minorEastAsia"/>
                <w:sz w:val="18"/>
                <w:szCs w:val="18"/>
              </w:rPr>
            </w:pPr>
            <w:r>
              <w:rPr>
                <w:rFonts w:hAnsiTheme="minorEastAsia" w:eastAsiaTheme="minorEastAsia"/>
                <w:sz w:val="18"/>
                <w:szCs w:val="18"/>
              </w:rPr>
              <w:t>CQM36-3443-01-2013阀门（水嘴）认证规则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cantSplit/>
        </w:trPr>
        <w:tc>
          <w:tcPr>
            <w:tcW w:w="2235" w:type="dxa"/>
          </w:tcPr>
          <w:p>
            <w:pPr>
              <w:snapToGrid w:val="0"/>
              <w:rPr>
                <w:rFonts w:hAnsiTheme="minorEastAsia" w:eastAsiaTheme="minorEastAsia"/>
                <w:sz w:val="18"/>
                <w:szCs w:val="18"/>
              </w:rPr>
            </w:pPr>
            <w:r>
              <w:rPr>
                <w:rFonts w:hAnsiTheme="minorEastAsia" w:eastAsiaTheme="minorEastAsia"/>
                <w:sz w:val="18"/>
                <w:szCs w:val="18"/>
              </w:rPr>
              <w:t>淋浴器节水</w:t>
            </w:r>
          </w:p>
        </w:tc>
        <w:tc>
          <w:tcPr>
            <w:tcW w:w="1769" w:type="dxa"/>
          </w:tcPr>
          <w:p>
            <w:pPr>
              <w:snapToGrid w:val="0"/>
              <w:rPr>
                <w:rFonts w:hAnsiTheme="minorEastAsia" w:eastAsiaTheme="minorEastAsia"/>
                <w:sz w:val="18"/>
                <w:szCs w:val="18"/>
                <w:highlight w:val="none"/>
              </w:rPr>
            </w:pPr>
            <w:r>
              <w:rPr>
                <w:rFonts w:hAnsiTheme="minorEastAsia" w:eastAsiaTheme="minorEastAsia"/>
                <w:sz w:val="18"/>
                <w:szCs w:val="18"/>
                <w:highlight w:val="none"/>
              </w:rPr>
              <w:t>全部适用项目</w:t>
            </w:r>
          </w:p>
        </w:tc>
        <w:tc>
          <w:tcPr>
            <w:tcW w:w="5176" w:type="dxa"/>
          </w:tcPr>
          <w:p>
            <w:pPr>
              <w:snapToGrid w:val="0"/>
              <w:rPr>
                <w:rFonts w:hAnsiTheme="minorEastAsia" w:eastAsiaTheme="minorEastAsia"/>
                <w:sz w:val="18"/>
                <w:szCs w:val="18"/>
                <w:highlight w:val="none"/>
              </w:rPr>
            </w:pPr>
            <w:r>
              <w:rPr>
                <w:rFonts w:hAnsiTheme="minorEastAsia" w:eastAsiaTheme="minorEastAsia"/>
                <w:sz w:val="18"/>
                <w:szCs w:val="18"/>
                <w:highlight w:val="none"/>
              </w:rPr>
              <w:t>GB 28378-20</w:t>
            </w:r>
            <w:r>
              <w:rPr>
                <w:rFonts w:hint="eastAsia" w:hAnsiTheme="minorEastAsia" w:eastAsiaTheme="minorEastAsia"/>
                <w:sz w:val="18"/>
                <w:szCs w:val="18"/>
                <w:highlight w:val="none"/>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Pr>
        <w:tc>
          <w:tcPr>
            <w:tcW w:w="2235" w:type="dxa"/>
          </w:tcPr>
          <w:p>
            <w:pPr>
              <w:snapToGrid w:val="0"/>
              <w:rPr>
                <w:rFonts w:hAnsiTheme="minorEastAsia" w:eastAsiaTheme="minorEastAsia"/>
                <w:sz w:val="18"/>
                <w:szCs w:val="18"/>
              </w:rPr>
            </w:pPr>
            <w:r>
              <w:rPr>
                <w:rFonts w:hAnsiTheme="minorEastAsia" w:eastAsiaTheme="minorEastAsia"/>
                <w:sz w:val="18"/>
                <w:szCs w:val="18"/>
              </w:rPr>
              <w:t>便器节水（含冲水装置）</w:t>
            </w:r>
          </w:p>
        </w:tc>
        <w:tc>
          <w:tcPr>
            <w:tcW w:w="1769" w:type="dxa"/>
          </w:tcPr>
          <w:p>
            <w:pPr>
              <w:snapToGrid w:val="0"/>
              <w:rPr>
                <w:rFonts w:hAnsiTheme="minorEastAsia" w:eastAsiaTheme="minorEastAsia"/>
                <w:sz w:val="18"/>
                <w:szCs w:val="18"/>
              </w:rPr>
            </w:pPr>
            <w:r>
              <w:rPr>
                <w:rFonts w:hAnsiTheme="minorEastAsia" w:eastAsiaTheme="minorEastAsia"/>
                <w:sz w:val="18"/>
                <w:szCs w:val="18"/>
              </w:rPr>
              <w:t>适用条款</w:t>
            </w:r>
          </w:p>
        </w:tc>
        <w:tc>
          <w:tcPr>
            <w:tcW w:w="5176" w:type="dxa"/>
          </w:tcPr>
          <w:p>
            <w:pPr>
              <w:snapToGrid w:val="0"/>
              <w:rPr>
                <w:rFonts w:hAnsiTheme="minorEastAsia" w:eastAsiaTheme="minorEastAsia"/>
                <w:sz w:val="18"/>
                <w:szCs w:val="18"/>
              </w:rPr>
            </w:pPr>
            <w:r>
              <w:rPr>
                <w:rFonts w:hAnsiTheme="minorEastAsia" w:eastAsiaTheme="minorEastAsia"/>
                <w:sz w:val="18"/>
                <w:szCs w:val="18"/>
              </w:rPr>
              <w:t>CQM36-3071-01-2013 卫生陶瓷制品认证规则(便器节水)</w:t>
            </w:r>
          </w:p>
          <w:p>
            <w:pPr>
              <w:snapToGrid w:val="0"/>
              <w:rPr>
                <w:rFonts w:hAnsiTheme="minorEastAsia" w:eastAsiaTheme="minorEastAsia"/>
                <w:sz w:val="18"/>
                <w:szCs w:val="18"/>
              </w:rPr>
            </w:pPr>
            <w:r>
              <w:rPr>
                <w:rFonts w:hAnsiTheme="minorEastAsia" w:eastAsiaTheme="minorEastAsia"/>
                <w:sz w:val="18"/>
                <w:szCs w:val="18"/>
              </w:rPr>
              <w:t>CQM36-2927-01-2013 卫生器具认证规则(便器用冲水装置节水)</w:t>
            </w:r>
          </w:p>
        </w:tc>
      </w:tr>
    </w:tbl>
    <w:p>
      <w:pPr>
        <w:pStyle w:val="22"/>
        <w:spacing w:line="360" w:lineRule="auto"/>
        <w:ind w:firstLine="0" w:firstLineChars="0"/>
        <w:rPr>
          <w:rFonts w:ascii="Times New Roman"/>
          <w:szCs w:val="21"/>
          <w:highlight w:val="none"/>
        </w:rPr>
      </w:pPr>
      <w:r>
        <w:rPr>
          <w:rFonts w:ascii="Times New Roman"/>
          <w:szCs w:val="21"/>
        </w:rPr>
        <w:t>淋浴器节水认证检验项目</w:t>
      </w:r>
      <w:r>
        <w:rPr>
          <w:rFonts w:ascii="Times New Roman"/>
          <w:szCs w:val="21"/>
          <w:highlight w:val="none"/>
        </w:rPr>
        <w:t>为</w:t>
      </w:r>
      <w:r>
        <w:rPr>
          <w:rFonts w:ascii="Times New Roman" w:hAnsi="Times New Roman"/>
          <w:szCs w:val="21"/>
          <w:highlight w:val="none"/>
        </w:rPr>
        <w:t>GB 28378-201</w:t>
      </w:r>
      <w:r>
        <w:rPr>
          <w:rFonts w:hint="eastAsia" w:ascii="Times New Roman" w:hAnsi="Times New Roman"/>
          <w:szCs w:val="21"/>
          <w:highlight w:val="none"/>
        </w:rPr>
        <w:t>9</w:t>
      </w:r>
      <w:r>
        <w:rPr>
          <w:rFonts w:ascii="Times New Roman"/>
          <w:szCs w:val="21"/>
          <w:highlight w:val="none"/>
        </w:rPr>
        <w:t>的全部适用项目，产品若做节水认证需达到用水效率等级的</w:t>
      </w:r>
      <w:r>
        <w:rPr>
          <w:rFonts w:ascii="Times New Roman" w:hAnsi="Times New Roman"/>
          <w:szCs w:val="21"/>
          <w:highlight w:val="none"/>
        </w:rPr>
        <w:t>2</w:t>
      </w:r>
      <w:r>
        <w:rPr>
          <w:rFonts w:ascii="Times New Roman"/>
          <w:szCs w:val="21"/>
          <w:highlight w:val="none"/>
        </w:rPr>
        <w:t>级，产品若做用水效率</w:t>
      </w:r>
      <w:r>
        <w:rPr>
          <w:rFonts w:ascii="Times New Roman" w:hAnsi="Times New Roman"/>
          <w:szCs w:val="21"/>
          <w:highlight w:val="none"/>
        </w:rPr>
        <w:t>1</w:t>
      </w:r>
      <w:r>
        <w:rPr>
          <w:rFonts w:ascii="Times New Roman"/>
          <w:szCs w:val="21"/>
          <w:highlight w:val="none"/>
        </w:rPr>
        <w:t>级认证需达到用水效率等级的</w:t>
      </w:r>
      <w:r>
        <w:rPr>
          <w:rFonts w:ascii="Times New Roman" w:hAnsi="Times New Roman"/>
          <w:szCs w:val="21"/>
          <w:highlight w:val="none"/>
        </w:rPr>
        <w:t>1</w:t>
      </w:r>
      <w:r>
        <w:rPr>
          <w:rFonts w:ascii="Times New Roman"/>
          <w:szCs w:val="21"/>
          <w:highlight w:val="none"/>
        </w:rPr>
        <w:t>级。</w:t>
      </w:r>
    </w:p>
    <w:p>
      <w:pPr>
        <w:pStyle w:val="22"/>
        <w:spacing w:line="360" w:lineRule="auto"/>
        <w:ind w:firstLine="0" w:firstLineChars="0"/>
        <w:rPr>
          <w:rFonts w:ascii="Times New Roman"/>
          <w:szCs w:val="21"/>
        </w:rPr>
      </w:pPr>
      <w:r>
        <w:rPr>
          <w:rFonts w:ascii="Times New Roman"/>
          <w:szCs w:val="21"/>
          <w:highlight w:val="none"/>
        </w:rPr>
        <w:t>便器节水认证检验项目为</w:t>
      </w:r>
      <w:r>
        <w:rPr>
          <w:rFonts w:ascii="Times New Roman" w:hAnsi="Times New Roman"/>
          <w:szCs w:val="21"/>
          <w:highlight w:val="none"/>
        </w:rPr>
        <w:t>GB 28379-20</w:t>
      </w:r>
      <w:r>
        <w:rPr>
          <w:rFonts w:hint="eastAsia" w:ascii="Times New Roman" w:hAnsi="Times New Roman"/>
          <w:szCs w:val="21"/>
          <w:highlight w:val="none"/>
        </w:rPr>
        <w:t>22</w:t>
      </w:r>
      <w:r>
        <w:rPr>
          <w:rFonts w:ascii="Times New Roman"/>
          <w:szCs w:val="21"/>
          <w:highlight w:val="none"/>
        </w:rPr>
        <w:t>的</w:t>
      </w:r>
      <w:r>
        <w:rPr>
          <w:rFonts w:ascii="Times New Roman"/>
          <w:szCs w:val="21"/>
        </w:rPr>
        <w:t>全部适用项目，产品若做节水认证需达到用水效率等级的</w:t>
      </w:r>
      <w:r>
        <w:rPr>
          <w:rFonts w:ascii="Times New Roman" w:hAnsi="Times New Roman"/>
          <w:szCs w:val="21"/>
        </w:rPr>
        <w:t>2</w:t>
      </w:r>
      <w:r>
        <w:rPr>
          <w:rFonts w:ascii="Times New Roman"/>
          <w:szCs w:val="21"/>
        </w:rPr>
        <w:t>级，产品若做用水效率</w:t>
      </w:r>
      <w:r>
        <w:rPr>
          <w:rFonts w:ascii="Times New Roman" w:hAnsi="Times New Roman"/>
          <w:szCs w:val="21"/>
        </w:rPr>
        <w:t>1</w:t>
      </w:r>
      <w:r>
        <w:rPr>
          <w:rFonts w:ascii="Times New Roman"/>
          <w:szCs w:val="21"/>
        </w:rPr>
        <w:t>级认证需达到用水效率等级的</w:t>
      </w:r>
      <w:r>
        <w:rPr>
          <w:rFonts w:ascii="Times New Roman" w:hAnsi="Times New Roman"/>
          <w:szCs w:val="21"/>
        </w:rPr>
        <w:t>1</w:t>
      </w:r>
      <w:r>
        <w:rPr>
          <w:rFonts w:ascii="Times New Roman"/>
          <w:szCs w:val="21"/>
        </w:rPr>
        <w:t>级。</w:t>
      </w:r>
    </w:p>
    <w:p>
      <w:pPr>
        <w:pStyle w:val="22"/>
        <w:numPr>
          <w:ilvl w:val="2"/>
          <w:numId w:val="2"/>
        </w:numPr>
        <w:spacing w:line="360" w:lineRule="auto"/>
        <w:ind w:firstLineChars="0"/>
        <w:rPr>
          <w:rFonts w:ascii="Times New Roman"/>
          <w:sz w:val="24"/>
          <w:szCs w:val="24"/>
        </w:rPr>
      </w:pPr>
      <w:bookmarkStart w:id="99" w:name="_Toc517251295"/>
      <w:r>
        <w:rPr>
          <w:rFonts w:ascii="Times New Roman"/>
          <w:sz w:val="24"/>
          <w:szCs w:val="24"/>
        </w:rPr>
        <w:t>产品检验的实施</w:t>
      </w:r>
      <w:bookmarkEnd w:id="99"/>
    </w:p>
    <w:p>
      <w:pPr>
        <w:spacing w:line="288" w:lineRule="auto"/>
        <w:ind w:firstLine="480" w:firstLineChars="200"/>
        <w:rPr>
          <w:rFonts w:ascii="Times New Roman"/>
          <w:sz w:val="24"/>
          <w:szCs w:val="24"/>
        </w:rPr>
      </w:pPr>
      <w:r>
        <w:rPr>
          <w:rFonts w:ascii="Times New Roman"/>
          <w:sz w:val="24"/>
          <w:szCs w:val="24"/>
        </w:rPr>
        <w:t>认证委托人可选择方圆签约的实验室对样品实施产品检验。实验室在收到样品和随附的资料进行核实确认，如需调整产品检验方案，须向方圆提出调整建议。</w:t>
      </w:r>
    </w:p>
    <w:p>
      <w:pPr>
        <w:spacing w:line="288" w:lineRule="auto"/>
        <w:ind w:firstLine="480" w:firstLineChars="200"/>
        <w:rPr>
          <w:rFonts w:ascii="Times New Roman"/>
          <w:sz w:val="24"/>
          <w:szCs w:val="24"/>
        </w:rPr>
      </w:pPr>
      <w:r>
        <w:rPr>
          <w:rFonts w:ascii="Times New Roman"/>
          <w:sz w:val="24"/>
          <w:szCs w:val="24"/>
        </w:rPr>
        <w:t>检验时间必须确保全部检验项目按规定进行，从实验室收样日期起计算，检验时间一般不超过</w:t>
      </w:r>
      <w:r>
        <w:rPr>
          <w:rFonts w:hint="eastAsia" w:ascii="Times New Roman"/>
          <w:sz w:val="24"/>
          <w:szCs w:val="24"/>
        </w:rPr>
        <w:t>40</w:t>
      </w:r>
      <w:r>
        <w:rPr>
          <w:rFonts w:ascii="Times New Roman"/>
          <w:sz w:val="24"/>
          <w:szCs w:val="24"/>
        </w:rPr>
        <w:t>天（不包括因检验项目不合格、企业进行整改所用的时间）。产品检验报告签</w:t>
      </w:r>
      <w:r>
        <w:rPr>
          <w:rFonts w:hint="eastAsia" w:ascii="Times New Roman"/>
          <w:sz w:val="24"/>
          <w:szCs w:val="24"/>
        </w:rPr>
        <w:t>发之日起</w:t>
      </w:r>
      <w:r>
        <w:rPr>
          <w:rFonts w:ascii="Times New Roman"/>
          <w:sz w:val="24"/>
          <w:szCs w:val="24"/>
        </w:rPr>
        <w:t>12</w:t>
      </w:r>
      <w:r>
        <w:rPr>
          <w:rFonts w:hint="eastAsia" w:ascii="Times New Roman"/>
          <w:sz w:val="24"/>
          <w:szCs w:val="24"/>
        </w:rPr>
        <w:t>个月内未颁发证书，应重新进行产品检验。</w:t>
      </w:r>
    </w:p>
    <w:p>
      <w:pPr>
        <w:spacing w:line="288" w:lineRule="auto"/>
        <w:ind w:firstLine="480" w:firstLineChars="200"/>
        <w:rPr>
          <w:rFonts w:ascii="Times New Roman"/>
          <w:sz w:val="24"/>
          <w:szCs w:val="24"/>
        </w:rPr>
      </w:pPr>
      <w:r>
        <w:rPr>
          <w:rFonts w:hint="eastAsia" w:ascii="Times New Roman"/>
          <w:sz w:val="24"/>
          <w:szCs w:val="24"/>
        </w:rPr>
        <w:t>当产品检验存在不合格项目时，允许认证委托人向方圆和</w:t>
      </w:r>
      <w:r>
        <w:rPr>
          <w:rFonts w:ascii="Times New Roman"/>
          <w:sz w:val="24"/>
          <w:szCs w:val="24"/>
        </w:rPr>
        <w:t>/</w:t>
      </w:r>
      <w:r>
        <w:rPr>
          <w:rFonts w:hint="eastAsia" w:ascii="Times New Roman"/>
          <w:sz w:val="24"/>
          <w:szCs w:val="24"/>
        </w:rPr>
        <w:t>或实验室提交资料和</w:t>
      </w:r>
      <w:r>
        <w:rPr>
          <w:rFonts w:ascii="Times New Roman"/>
          <w:sz w:val="24"/>
          <w:szCs w:val="24"/>
        </w:rPr>
        <w:t>/</w:t>
      </w:r>
      <w:r>
        <w:rPr>
          <w:rFonts w:hint="eastAsia" w:ascii="Times New Roman"/>
          <w:sz w:val="24"/>
          <w:szCs w:val="24"/>
        </w:rPr>
        <w:t>或样品进行整改，整改</w:t>
      </w:r>
      <w:r>
        <w:rPr>
          <w:rFonts w:ascii="Times New Roman"/>
          <w:sz w:val="24"/>
          <w:szCs w:val="24"/>
        </w:rPr>
        <w:t>应在3个月内完成，超过整改期限的视为认证终止。</w:t>
      </w:r>
    </w:p>
    <w:p>
      <w:pPr>
        <w:pStyle w:val="22"/>
        <w:numPr>
          <w:ilvl w:val="2"/>
          <w:numId w:val="2"/>
        </w:numPr>
        <w:spacing w:line="360" w:lineRule="auto"/>
        <w:ind w:firstLineChars="0"/>
        <w:rPr>
          <w:rFonts w:ascii="Times New Roman"/>
          <w:sz w:val="24"/>
          <w:szCs w:val="24"/>
        </w:rPr>
      </w:pPr>
      <w:bookmarkStart w:id="100" w:name="_Toc517251296"/>
      <w:r>
        <w:rPr>
          <w:rFonts w:hint="eastAsia" w:ascii="Times New Roman"/>
          <w:sz w:val="24"/>
          <w:szCs w:val="24"/>
        </w:rPr>
        <w:t>产品检验报告</w:t>
      </w:r>
      <w:bookmarkEnd w:id="100"/>
    </w:p>
    <w:p>
      <w:pPr>
        <w:spacing w:line="288" w:lineRule="auto"/>
        <w:ind w:firstLine="480" w:firstLineChars="200"/>
        <w:rPr>
          <w:rFonts w:ascii="Times New Roman"/>
          <w:sz w:val="24"/>
          <w:szCs w:val="24"/>
        </w:rPr>
      </w:pPr>
      <w:r>
        <w:rPr>
          <w:rFonts w:hint="eastAsia" w:ascii="Times New Roman"/>
          <w:sz w:val="24"/>
          <w:szCs w:val="24"/>
        </w:rPr>
        <w:t>实验室按方圆要求出具产品检验报告，方圆对检验报告评价通过后，实验室可向认证委托人提供产品检验报告。认证委托人</w:t>
      </w:r>
      <w:r>
        <w:rPr>
          <w:rFonts w:ascii="Times New Roman"/>
          <w:sz w:val="24"/>
          <w:szCs w:val="24"/>
        </w:rPr>
        <w:t>/</w:t>
      </w:r>
      <w:r>
        <w:rPr>
          <w:rFonts w:hint="eastAsia" w:ascii="Times New Roman"/>
          <w:sz w:val="24"/>
          <w:szCs w:val="24"/>
        </w:rPr>
        <w:t>生产者</w:t>
      </w:r>
      <w:r>
        <w:rPr>
          <w:rFonts w:ascii="Times New Roman"/>
          <w:sz w:val="24"/>
          <w:szCs w:val="24"/>
        </w:rPr>
        <w:t>/</w:t>
      </w:r>
      <w:r>
        <w:rPr>
          <w:rFonts w:hint="eastAsia" w:ascii="Times New Roman"/>
          <w:sz w:val="24"/>
          <w:szCs w:val="24"/>
        </w:rPr>
        <w:t>生产企业应妥善保管产品检验报告，确保各方在获证</w:t>
      </w:r>
      <w:r>
        <w:rPr>
          <w:rFonts w:ascii="Times New Roman"/>
          <w:sz w:val="24"/>
          <w:szCs w:val="24"/>
        </w:rPr>
        <w:t>后监督时能够获取。</w:t>
      </w:r>
    </w:p>
    <w:p>
      <w:pPr>
        <w:pStyle w:val="3"/>
        <w:numPr>
          <w:ilvl w:val="1"/>
          <w:numId w:val="2"/>
        </w:numPr>
        <w:spacing w:before="0" w:after="0" w:line="360" w:lineRule="auto"/>
        <w:ind w:left="601" w:hanging="601"/>
        <w:rPr>
          <w:rFonts w:ascii="Times New Roman" w:hAnsi="黑体" w:eastAsia="黑体" w:cs="Times New Roman"/>
          <w:b w:val="0"/>
          <w:sz w:val="24"/>
        </w:rPr>
      </w:pPr>
      <w:bookmarkStart w:id="101" w:name="_Toc447473254"/>
      <w:bookmarkEnd w:id="101"/>
      <w:bookmarkStart w:id="102" w:name="_Toc447535371"/>
      <w:bookmarkEnd w:id="102"/>
      <w:bookmarkStart w:id="103" w:name="_Toc398111836"/>
      <w:bookmarkEnd w:id="103"/>
      <w:bookmarkStart w:id="104" w:name="_Toc447472882"/>
      <w:bookmarkEnd w:id="104"/>
      <w:bookmarkStart w:id="105" w:name="_Toc398111600"/>
      <w:bookmarkEnd w:id="105"/>
      <w:bookmarkStart w:id="106" w:name="_Toc447535370"/>
      <w:bookmarkEnd w:id="106"/>
      <w:bookmarkStart w:id="107" w:name="_Toc447473257"/>
      <w:bookmarkEnd w:id="107"/>
      <w:bookmarkStart w:id="108" w:name="_Toc398111834"/>
      <w:bookmarkEnd w:id="108"/>
      <w:bookmarkStart w:id="109" w:name="_Toc398111593"/>
      <w:bookmarkEnd w:id="109"/>
      <w:bookmarkStart w:id="110" w:name="_Toc398112064"/>
      <w:bookmarkEnd w:id="110"/>
      <w:bookmarkStart w:id="111" w:name="_Toc398111835"/>
      <w:bookmarkEnd w:id="111"/>
      <w:bookmarkStart w:id="112" w:name="_Toc447472887"/>
      <w:bookmarkEnd w:id="112"/>
      <w:bookmarkStart w:id="113" w:name="_Toc398112071"/>
      <w:bookmarkEnd w:id="113"/>
      <w:bookmarkStart w:id="114" w:name="_Toc447472353"/>
      <w:bookmarkEnd w:id="114"/>
      <w:bookmarkStart w:id="115" w:name="_Toc447472477"/>
      <w:bookmarkEnd w:id="115"/>
      <w:bookmarkStart w:id="116" w:name="_Toc398112067"/>
      <w:bookmarkEnd w:id="116"/>
      <w:bookmarkStart w:id="117" w:name="_Toc447472482"/>
      <w:bookmarkEnd w:id="117"/>
      <w:bookmarkStart w:id="118" w:name="_Toc447473146"/>
      <w:bookmarkEnd w:id="118"/>
      <w:bookmarkStart w:id="119" w:name="_Toc398111599"/>
      <w:bookmarkEnd w:id="119"/>
      <w:bookmarkStart w:id="120" w:name="_Toc447535368"/>
      <w:bookmarkEnd w:id="120"/>
      <w:bookmarkStart w:id="121" w:name="_Toc447473255"/>
      <w:bookmarkEnd w:id="121"/>
      <w:bookmarkStart w:id="122" w:name="_Toc447472349"/>
      <w:bookmarkEnd w:id="122"/>
      <w:bookmarkStart w:id="123" w:name="_Toc447535372"/>
      <w:bookmarkEnd w:id="123"/>
      <w:bookmarkStart w:id="124" w:name="_Toc447472479"/>
      <w:bookmarkEnd w:id="124"/>
      <w:bookmarkStart w:id="125" w:name="_Toc447472356"/>
      <w:bookmarkEnd w:id="125"/>
      <w:bookmarkStart w:id="126" w:name="_Toc447473256"/>
      <w:bookmarkEnd w:id="126"/>
      <w:bookmarkStart w:id="127" w:name="_Toc447473139"/>
      <w:bookmarkEnd w:id="127"/>
      <w:bookmarkStart w:id="128" w:name="_Toc386523747"/>
      <w:bookmarkEnd w:id="128"/>
      <w:bookmarkStart w:id="129" w:name="_Toc398111829"/>
      <w:bookmarkEnd w:id="129"/>
      <w:bookmarkStart w:id="130" w:name="_Toc447473252"/>
      <w:bookmarkEnd w:id="130"/>
      <w:bookmarkStart w:id="131" w:name="_Toc447472883"/>
      <w:bookmarkEnd w:id="131"/>
      <w:bookmarkStart w:id="132" w:name="_Toc447472483"/>
      <w:bookmarkEnd w:id="132"/>
      <w:bookmarkStart w:id="133" w:name="_Toc398111837"/>
      <w:bookmarkEnd w:id="133"/>
      <w:bookmarkStart w:id="134" w:name="_Toc386523202"/>
      <w:bookmarkEnd w:id="134"/>
      <w:bookmarkStart w:id="135" w:name="_Toc386479982"/>
      <w:bookmarkEnd w:id="135"/>
      <w:bookmarkStart w:id="136" w:name="_Toc386479979"/>
      <w:bookmarkEnd w:id="136"/>
      <w:bookmarkStart w:id="137" w:name="_Toc398111831"/>
      <w:bookmarkEnd w:id="137"/>
      <w:bookmarkStart w:id="138" w:name="_Toc447473017"/>
      <w:bookmarkEnd w:id="138"/>
      <w:bookmarkStart w:id="139" w:name="_Toc447472880"/>
      <w:bookmarkEnd w:id="139"/>
      <w:bookmarkStart w:id="140" w:name="_Toc398112070"/>
      <w:bookmarkEnd w:id="140"/>
      <w:bookmarkStart w:id="141" w:name="_Toc447473016"/>
      <w:bookmarkEnd w:id="141"/>
      <w:bookmarkStart w:id="142" w:name="_Toc398112066"/>
      <w:bookmarkEnd w:id="142"/>
      <w:bookmarkStart w:id="143" w:name="_Toc447473250"/>
      <w:bookmarkEnd w:id="143"/>
      <w:bookmarkStart w:id="144" w:name="_Toc447535373"/>
      <w:bookmarkEnd w:id="144"/>
      <w:bookmarkStart w:id="145" w:name="_Toc398112068"/>
      <w:bookmarkEnd w:id="145"/>
      <w:bookmarkStart w:id="146" w:name="_Toc447473145"/>
      <w:bookmarkEnd w:id="146"/>
      <w:bookmarkStart w:id="147" w:name="_Toc447472485"/>
      <w:bookmarkEnd w:id="147"/>
      <w:bookmarkStart w:id="148" w:name="_Toc447472888"/>
      <w:bookmarkEnd w:id="148"/>
      <w:bookmarkStart w:id="149" w:name="_Toc447535369"/>
      <w:bookmarkEnd w:id="149"/>
      <w:bookmarkStart w:id="150" w:name="_Toc398111601"/>
      <w:bookmarkEnd w:id="150"/>
      <w:bookmarkStart w:id="151" w:name="_Toc386479978"/>
      <w:bookmarkEnd w:id="151"/>
      <w:bookmarkStart w:id="152" w:name="_Toc447472884"/>
      <w:bookmarkEnd w:id="152"/>
      <w:bookmarkStart w:id="153" w:name="_Toc447473251"/>
      <w:bookmarkEnd w:id="153"/>
      <w:bookmarkStart w:id="154" w:name="_Toc447473253"/>
      <w:bookmarkEnd w:id="154"/>
      <w:bookmarkStart w:id="155" w:name="_Toc398111594"/>
      <w:bookmarkEnd w:id="155"/>
      <w:bookmarkStart w:id="156" w:name="_Toc386523743"/>
      <w:bookmarkEnd w:id="156"/>
      <w:bookmarkStart w:id="157" w:name="_Toc398111603"/>
      <w:bookmarkEnd w:id="157"/>
      <w:bookmarkStart w:id="158" w:name="_Toc447473142"/>
      <w:bookmarkEnd w:id="158"/>
      <w:bookmarkStart w:id="159" w:name="_Toc447472480"/>
      <w:bookmarkEnd w:id="159"/>
      <w:bookmarkStart w:id="160" w:name="_Toc398112065"/>
      <w:bookmarkEnd w:id="160"/>
      <w:bookmarkStart w:id="161" w:name="_Toc398112069"/>
      <w:bookmarkEnd w:id="161"/>
      <w:bookmarkStart w:id="162" w:name="_Toc386479981"/>
      <w:bookmarkEnd w:id="162"/>
      <w:bookmarkStart w:id="163" w:name="_Toc447472348"/>
      <w:bookmarkEnd w:id="163"/>
      <w:bookmarkStart w:id="164" w:name="_Toc447473015"/>
      <w:bookmarkEnd w:id="164"/>
      <w:bookmarkStart w:id="165" w:name="_Toc398111602"/>
      <w:bookmarkEnd w:id="165"/>
      <w:bookmarkStart w:id="166" w:name="_Toc447473143"/>
      <w:bookmarkEnd w:id="166"/>
      <w:bookmarkStart w:id="167" w:name="_Toc447473013"/>
      <w:bookmarkEnd w:id="167"/>
      <w:bookmarkStart w:id="168" w:name="_Toc447473012"/>
      <w:bookmarkEnd w:id="168"/>
      <w:bookmarkStart w:id="169" w:name="_Toc447473011"/>
      <w:bookmarkEnd w:id="169"/>
      <w:bookmarkStart w:id="170" w:name="_Toc447472481"/>
      <w:bookmarkEnd w:id="170"/>
      <w:bookmarkStart w:id="171" w:name="_Toc386523742"/>
      <w:bookmarkEnd w:id="171"/>
      <w:bookmarkStart w:id="172" w:name="_Toc398111598"/>
      <w:bookmarkEnd w:id="172"/>
      <w:bookmarkStart w:id="173" w:name="_Toc386479980"/>
      <w:bookmarkEnd w:id="173"/>
      <w:bookmarkStart w:id="174" w:name="_Toc386523201"/>
      <w:bookmarkEnd w:id="174"/>
      <w:bookmarkStart w:id="175" w:name="_Toc386523205"/>
      <w:bookmarkEnd w:id="175"/>
      <w:bookmarkStart w:id="176" w:name="_Toc447473258"/>
      <w:bookmarkEnd w:id="176"/>
      <w:bookmarkStart w:id="177" w:name="_Toc386523748"/>
      <w:bookmarkEnd w:id="177"/>
      <w:bookmarkStart w:id="178" w:name="_Toc398111595"/>
      <w:bookmarkEnd w:id="178"/>
      <w:bookmarkStart w:id="179" w:name="_Toc447473010"/>
      <w:bookmarkEnd w:id="179"/>
      <w:bookmarkStart w:id="180" w:name="_Toc386523206"/>
      <w:bookmarkEnd w:id="180"/>
      <w:bookmarkStart w:id="181" w:name="_Toc447472351"/>
      <w:bookmarkEnd w:id="181"/>
      <w:bookmarkStart w:id="182" w:name="_Toc447535374"/>
      <w:bookmarkEnd w:id="182"/>
      <w:bookmarkStart w:id="183" w:name="_Toc386523549"/>
      <w:bookmarkEnd w:id="183"/>
      <w:bookmarkStart w:id="184" w:name="_Toc386523550"/>
      <w:bookmarkEnd w:id="184"/>
      <w:bookmarkStart w:id="185" w:name="_Toc386523744"/>
      <w:bookmarkEnd w:id="185"/>
      <w:bookmarkStart w:id="186" w:name="_Toc386523200"/>
      <w:bookmarkEnd w:id="186"/>
      <w:bookmarkStart w:id="187" w:name="_Toc398111839"/>
      <w:bookmarkEnd w:id="187"/>
      <w:bookmarkStart w:id="188" w:name="_Toc447535367"/>
      <w:bookmarkEnd w:id="188"/>
      <w:bookmarkStart w:id="189" w:name="_Toc447473140"/>
      <w:bookmarkEnd w:id="189"/>
      <w:bookmarkStart w:id="190" w:name="_Toc447473144"/>
      <w:bookmarkEnd w:id="190"/>
      <w:bookmarkStart w:id="191" w:name="_Toc447473141"/>
      <w:bookmarkEnd w:id="191"/>
      <w:bookmarkStart w:id="192" w:name="_Toc447472881"/>
      <w:bookmarkEnd w:id="192"/>
      <w:bookmarkStart w:id="193" w:name="_Toc398111838"/>
      <w:bookmarkEnd w:id="193"/>
      <w:bookmarkStart w:id="194" w:name="_Toc447472350"/>
      <w:bookmarkEnd w:id="194"/>
      <w:bookmarkStart w:id="195" w:name="_Toc398112072"/>
      <w:bookmarkEnd w:id="195"/>
      <w:bookmarkStart w:id="196" w:name="_Toc386523204"/>
      <w:bookmarkEnd w:id="196"/>
      <w:bookmarkStart w:id="197" w:name="_Toc398111832"/>
      <w:bookmarkEnd w:id="197"/>
      <w:bookmarkStart w:id="198" w:name="_Toc447472354"/>
      <w:bookmarkEnd w:id="198"/>
      <w:bookmarkStart w:id="199" w:name="_Toc447472352"/>
      <w:bookmarkEnd w:id="199"/>
      <w:bookmarkStart w:id="200" w:name="_Toc398111833"/>
      <w:bookmarkEnd w:id="200"/>
      <w:bookmarkStart w:id="201" w:name="_Toc447535366"/>
      <w:bookmarkEnd w:id="201"/>
      <w:bookmarkStart w:id="202" w:name="_Toc447472484"/>
      <w:bookmarkEnd w:id="202"/>
      <w:bookmarkStart w:id="203" w:name="_Toc386523547"/>
      <w:bookmarkEnd w:id="203"/>
      <w:bookmarkStart w:id="204" w:name="_Toc386523203"/>
      <w:bookmarkEnd w:id="204"/>
      <w:bookmarkStart w:id="205" w:name="_Toc447472355"/>
      <w:bookmarkEnd w:id="205"/>
      <w:bookmarkStart w:id="206" w:name="_Toc386523546"/>
      <w:bookmarkEnd w:id="206"/>
      <w:bookmarkStart w:id="207" w:name="_Toc447472885"/>
      <w:bookmarkEnd w:id="207"/>
      <w:bookmarkStart w:id="208" w:name="_Toc398112074"/>
      <w:bookmarkEnd w:id="208"/>
      <w:bookmarkStart w:id="209" w:name="_Toc386523745"/>
      <w:bookmarkEnd w:id="209"/>
      <w:bookmarkStart w:id="210" w:name="_Toc386523548"/>
      <w:bookmarkEnd w:id="210"/>
      <w:bookmarkStart w:id="211" w:name="_Toc447472478"/>
      <w:bookmarkEnd w:id="211"/>
      <w:bookmarkStart w:id="212" w:name="_Toc447472886"/>
      <w:bookmarkEnd w:id="212"/>
      <w:bookmarkStart w:id="213" w:name="_Toc386479977"/>
      <w:bookmarkEnd w:id="213"/>
      <w:bookmarkStart w:id="214" w:name="_Toc386523746"/>
      <w:bookmarkEnd w:id="214"/>
      <w:bookmarkStart w:id="215" w:name="_Toc447473014"/>
      <w:bookmarkEnd w:id="215"/>
      <w:bookmarkStart w:id="216" w:name="_Toc447473147"/>
      <w:bookmarkEnd w:id="216"/>
      <w:bookmarkStart w:id="217" w:name="_Toc447473018"/>
      <w:bookmarkEnd w:id="217"/>
      <w:bookmarkStart w:id="218" w:name="_Toc386523544"/>
      <w:bookmarkEnd w:id="218"/>
      <w:bookmarkStart w:id="219" w:name="_Toc398111596"/>
      <w:bookmarkEnd w:id="219"/>
      <w:bookmarkStart w:id="220" w:name="_Toc398111830"/>
      <w:bookmarkEnd w:id="220"/>
      <w:bookmarkStart w:id="221" w:name="_Toc386523545"/>
      <w:bookmarkEnd w:id="221"/>
      <w:bookmarkStart w:id="222" w:name="_Toc398112073"/>
      <w:bookmarkEnd w:id="222"/>
      <w:bookmarkStart w:id="223" w:name="_Toc398111597"/>
      <w:bookmarkEnd w:id="223"/>
      <w:bookmarkStart w:id="224" w:name="_Toc517251297"/>
      <w:bookmarkStart w:id="225" w:name="_Toc447459132"/>
      <w:bookmarkStart w:id="226" w:name="_Toc22863"/>
      <w:r>
        <w:rPr>
          <w:rFonts w:ascii="Times New Roman" w:hAnsi="黑体" w:eastAsia="黑体" w:cs="Times New Roman"/>
          <w:b w:val="0"/>
          <w:sz w:val="24"/>
        </w:rPr>
        <w:t>初始工厂检查</w:t>
      </w:r>
      <w:bookmarkEnd w:id="224"/>
      <w:bookmarkEnd w:id="225"/>
      <w:bookmarkEnd w:id="226"/>
    </w:p>
    <w:p>
      <w:pPr>
        <w:spacing w:line="288" w:lineRule="auto"/>
        <w:ind w:firstLine="480" w:firstLineChars="200"/>
        <w:rPr>
          <w:rFonts w:ascii="Times New Roman"/>
          <w:sz w:val="24"/>
          <w:szCs w:val="24"/>
        </w:rPr>
      </w:pPr>
      <w:r>
        <w:rPr>
          <w:rFonts w:ascii="Times New Roman"/>
          <w:sz w:val="24"/>
          <w:szCs w:val="24"/>
        </w:rPr>
        <w:t>检查范围包括产品范围和场所界限。产品范围指认证产品。场所界限指与产品认证质量相关的场所、部门、活动和过程；当认证产品的制造涉及多个场所时，检查的界限应至少包括例行检验、加施认证标志和产品铭牌的场所，必要时，方圆对其余场所（如关键工序）</w:t>
      </w:r>
      <w:r>
        <w:rPr>
          <w:rFonts w:hint="eastAsia" w:ascii="Times New Roman"/>
          <w:sz w:val="24"/>
          <w:szCs w:val="24"/>
        </w:rPr>
        <w:t>进行延伸</w:t>
      </w:r>
      <w:r>
        <w:rPr>
          <w:rFonts w:ascii="Times New Roman"/>
          <w:sz w:val="24"/>
          <w:szCs w:val="24"/>
        </w:rPr>
        <w:t>检查。</w:t>
      </w:r>
    </w:p>
    <w:p>
      <w:pPr>
        <w:spacing w:line="288" w:lineRule="auto"/>
        <w:ind w:firstLine="480" w:firstLineChars="200"/>
        <w:rPr>
          <w:rFonts w:ascii="Times New Roman"/>
          <w:sz w:val="24"/>
          <w:szCs w:val="24"/>
        </w:rPr>
      </w:pPr>
      <w:r>
        <w:rPr>
          <w:rFonts w:hint="eastAsia" w:ascii="Times New Roman"/>
          <w:sz w:val="24"/>
          <w:szCs w:val="24"/>
        </w:rPr>
        <w:t>通常，</w:t>
      </w:r>
      <w:r>
        <w:rPr>
          <w:rFonts w:ascii="Times New Roman"/>
          <w:sz w:val="24"/>
          <w:szCs w:val="24"/>
        </w:rPr>
        <w:t>方圆在产品检验结束后3</w:t>
      </w:r>
      <w:r>
        <w:rPr>
          <w:rFonts w:hint="eastAsia" w:ascii="Times New Roman"/>
          <w:sz w:val="24"/>
          <w:szCs w:val="24"/>
        </w:rPr>
        <w:t>个工作日内组成检查组并安排检查任务，检查组在</w:t>
      </w:r>
      <w:r>
        <w:rPr>
          <w:rFonts w:ascii="Times New Roman"/>
          <w:sz w:val="24"/>
          <w:szCs w:val="24"/>
        </w:rPr>
        <w:t>10</w:t>
      </w:r>
      <w:r>
        <w:rPr>
          <w:rFonts w:hint="eastAsia" w:ascii="Times New Roman"/>
          <w:sz w:val="24"/>
          <w:szCs w:val="24"/>
        </w:rPr>
        <w:t>天内实施现场检查。如不能按期检查的，应该上报检查异常。方圆根据认证产品的种类数和企业生产规模等因素确定检查人日，一般</w:t>
      </w:r>
      <w:r>
        <w:rPr>
          <w:rFonts w:ascii="Times New Roman"/>
          <w:sz w:val="24"/>
          <w:szCs w:val="24"/>
        </w:rPr>
        <w:t>2-6</w:t>
      </w:r>
      <w:r>
        <w:rPr>
          <w:rFonts w:hint="eastAsia" w:ascii="Times New Roman"/>
          <w:sz w:val="24"/>
          <w:szCs w:val="24"/>
        </w:rPr>
        <w:t>人日。必要时，初始检查可与产品检验同时</w:t>
      </w:r>
      <w:r>
        <w:rPr>
          <w:rFonts w:ascii="Times New Roman"/>
          <w:sz w:val="24"/>
          <w:szCs w:val="24"/>
        </w:rPr>
        <w:t>进行。</w:t>
      </w:r>
    </w:p>
    <w:p>
      <w:pPr>
        <w:pStyle w:val="22"/>
        <w:numPr>
          <w:ilvl w:val="2"/>
          <w:numId w:val="2"/>
        </w:numPr>
        <w:spacing w:line="360" w:lineRule="auto"/>
        <w:ind w:firstLineChars="0"/>
        <w:rPr>
          <w:rFonts w:ascii="Times New Roman"/>
          <w:sz w:val="24"/>
          <w:szCs w:val="24"/>
        </w:rPr>
      </w:pPr>
      <w:bookmarkStart w:id="227" w:name="_Toc517251298"/>
      <w:r>
        <w:rPr>
          <w:rFonts w:hint="eastAsia" w:ascii="Times New Roman"/>
          <w:sz w:val="24"/>
          <w:szCs w:val="24"/>
        </w:rPr>
        <w:t>检查</w:t>
      </w:r>
      <w:r>
        <w:rPr>
          <w:rFonts w:ascii="Times New Roman"/>
          <w:sz w:val="24"/>
          <w:szCs w:val="24"/>
        </w:rPr>
        <w:t>内容</w:t>
      </w:r>
      <w:bookmarkEnd w:id="227"/>
    </w:p>
    <w:p>
      <w:pPr>
        <w:spacing w:line="288" w:lineRule="auto"/>
        <w:ind w:firstLine="480" w:firstLineChars="200"/>
        <w:rPr>
          <w:rFonts w:ascii="Times New Roman"/>
          <w:sz w:val="24"/>
          <w:szCs w:val="24"/>
        </w:rPr>
      </w:pPr>
      <w:r>
        <w:rPr>
          <w:rFonts w:ascii="Times New Roman"/>
          <w:sz w:val="24"/>
          <w:szCs w:val="24"/>
        </w:rPr>
        <w:t>检查内容包括</w:t>
      </w:r>
      <w:r>
        <w:rPr>
          <w:rFonts w:hint="eastAsia" w:ascii="Times New Roman"/>
          <w:sz w:val="24"/>
          <w:szCs w:val="24"/>
        </w:rPr>
        <w:t>工厂</w:t>
      </w:r>
      <w:r>
        <w:rPr>
          <w:rFonts w:ascii="Times New Roman"/>
          <w:sz w:val="24"/>
          <w:szCs w:val="24"/>
        </w:rPr>
        <w:t>质量保证能力和产品一致性。</w:t>
      </w:r>
    </w:p>
    <w:p>
      <w:pPr>
        <w:pStyle w:val="22"/>
        <w:numPr>
          <w:ilvl w:val="3"/>
          <w:numId w:val="2"/>
        </w:numPr>
        <w:spacing w:line="360" w:lineRule="auto"/>
        <w:ind w:firstLineChars="0"/>
        <w:rPr>
          <w:rFonts w:ascii="Times New Roman"/>
          <w:sz w:val="24"/>
          <w:szCs w:val="24"/>
        </w:rPr>
      </w:pPr>
      <w:r>
        <w:rPr>
          <w:rFonts w:hint="eastAsia" w:ascii="Times New Roman"/>
          <w:sz w:val="24"/>
          <w:szCs w:val="24"/>
        </w:rPr>
        <w:t xml:space="preserve"> </w:t>
      </w:r>
      <w:bookmarkStart w:id="228" w:name="_Toc517251300"/>
      <w:r>
        <w:rPr>
          <w:rFonts w:hint="eastAsia" w:ascii="Times New Roman"/>
          <w:sz w:val="24"/>
          <w:szCs w:val="24"/>
        </w:rPr>
        <w:t>工厂质量保证能力检查</w:t>
      </w:r>
      <w:bookmarkEnd w:id="228"/>
    </w:p>
    <w:p>
      <w:pPr>
        <w:spacing w:line="288" w:lineRule="auto"/>
        <w:ind w:firstLine="480" w:firstLineChars="200"/>
        <w:rPr>
          <w:rFonts w:ascii="Times New Roman"/>
          <w:sz w:val="24"/>
          <w:szCs w:val="24"/>
          <w:highlight w:val="none"/>
        </w:rPr>
      </w:pPr>
      <w:r>
        <w:rPr>
          <w:rFonts w:hint="eastAsia" w:ascii="Times New Roman"/>
          <w:sz w:val="24"/>
          <w:szCs w:val="24"/>
        </w:rPr>
        <w:t>工厂</w:t>
      </w:r>
      <w:r>
        <w:rPr>
          <w:rFonts w:ascii="Times New Roman"/>
          <w:sz w:val="24"/>
          <w:szCs w:val="24"/>
        </w:rPr>
        <w:t>质量保证能力检查依据</w:t>
      </w:r>
      <w:r>
        <w:rPr>
          <w:rFonts w:ascii="Times New Roman"/>
          <w:sz w:val="24"/>
          <w:szCs w:val="24"/>
          <w:highlight w:val="none"/>
        </w:rPr>
        <w:t>CQM05-A1《方圆标志认证</w:t>
      </w:r>
      <w:r>
        <w:rPr>
          <w:rFonts w:hint="eastAsia" w:ascii="Times New Roman"/>
          <w:sz w:val="24"/>
          <w:szCs w:val="24"/>
          <w:highlight w:val="none"/>
        </w:rPr>
        <w:t>生产企业</w:t>
      </w:r>
      <w:r>
        <w:rPr>
          <w:rFonts w:ascii="Times New Roman"/>
          <w:sz w:val="24"/>
          <w:szCs w:val="24"/>
          <w:highlight w:val="none"/>
        </w:rPr>
        <w:t>质量保证能力要求》进行检查。</w:t>
      </w:r>
    </w:p>
    <w:p>
      <w:pPr>
        <w:pStyle w:val="22"/>
        <w:numPr>
          <w:ilvl w:val="3"/>
          <w:numId w:val="2"/>
        </w:numPr>
        <w:spacing w:line="360" w:lineRule="auto"/>
        <w:ind w:firstLineChars="0"/>
        <w:rPr>
          <w:rFonts w:ascii="Times New Roman"/>
          <w:sz w:val="24"/>
          <w:szCs w:val="24"/>
        </w:rPr>
      </w:pPr>
      <w:bookmarkStart w:id="229" w:name="_Toc517251301"/>
      <w:r>
        <w:rPr>
          <w:rFonts w:hint="eastAsia" w:ascii="Times New Roman"/>
          <w:sz w:val="24"/>
          <w:szCs w:val="24"/>
        </w:rPr>
        <w:t xml:space="preserve"> 产品一致性检查</w:t>
      </w:r>
      <w:bookmarkEnd w:id="229"/>
    </w:p>
    <w:p>
      <w:pPr>
        <w:spacing w:line="288" w:lineRule="auto"/>
        <w:ind w:firstLine="480" w:firstLineChars="200"/>
        <w:rPr>
          <w:rFonts w:ascii="Times New Roman"/>
          <w:sz w:val="24"/>
          <w:szCs w:val="24"/>
        </w:rPr>
      </w:pPr>
      <w:r>
        <w:rPr>
          <w:rFonts w:ascii="Times New Roman"/>
          <w:sz w:val="24"/>
          <w:szCs w:val="24"/>
        </w:rPr>
        <w:t>产品一致性应覆盖所有</w:t>
      </w:r>
      <w:r>
        <w:rPr>
          <w:rFonts w:hint="eastAsia" w:ascii="Times New Roman"/>
          <w:sz w:val="24"/>
          <w:szCs w:val="24"/>
        </w:rPr>
        <w:t>产品类别</w:t>
      </w:r>
      <w:r>
        <w:rPr>
          <w:rFonts w:ascii="Times New Roman"/>
          <w:sz w:val="24"/>
          <w:szCs w:val="24"/>
        </w:rPr>
        <w:t>，</w:t>
      </w:r>
      <w:r>
        <w:rPr>
          <w:rFonts w:hint="eastAsia" w:ascii="Times New Roman"/>
          <w:sz w:val="24"/>
          <w:szCs w:val="24"/>
        </w:rPr>
        <w:t>主要内容有：</w:t>
      </w:r>
    </w:p>
    <w:p>
      <w:pPr>
        <w:pStyle w:val="22"/>
        <w:numPr>
          <w:ilvl w:val="0"/>
          <w:numId w:val="4"/>
        </w:numPr>
        <w:spacing w:line="360" w:lineRule="auto"/>
        <w:ind w:firstLineChars="0"/>
        <w:rPr>
          <w:rFonts w:ascii="Times New Roman"/>
          <w:sz w:val="24"/>
          <w:szCs w:val="24"/>
        </w:rPr>
      </w:pPr>
      <w:r>
        <w:rPr>
          <w:rFonts w:hint="eastAsia" w:ascii="Times New Roman"/>
          <w:sz w:val="24"/>
          <w:szCs w:val="24"/>
        </w:rPr>
        <w:t>标识</w:t>
      </w:r>
    </w:p>
    <w:p>
      <w:pPr>
        <w:spacing w:line="288" w:lineRule="auto"/>
        <w:ind w:firstLine="480" w:firstLineChars="200"/>
        <w:rPr>
          <w:rFonts w:ascii="Times New Roman"/>
          <w:sz w:val="24"/>
          <w:szCs w:val="24"/>
        </w:rPr>
      </w:pPr>
      <w:r>
        <w:rPr>
          <w:rFonts w:hint="eastAsia" w:ascii="Times New Roman"/>
          <w:sz w:val="24"/>
          <w:szCs w:val="24"/>
        </w:rPr>
        <w:t>认证产品标识如：铭牌、产品技术文件和包装箱上标明的产品名称、型号规格、技术参数应符合标准要求并与认证批准的结果一致。</w:t>
      </w:r>
    </w:p>
    <w:p>
      <w:pPr>
        <w:pStyle w:val="22"/>
        <w:numPr>
          <w:ilvl w:val="0"/>
          <w:numId w:val="4"/>
        </w:numPr>
        <w:spacing w:line="360" w:lineRule="auto"/>
        <w:ind w:firstLineChars="0"/>
        <w:rPr>
          <w:rFonts w:ascii="Times New Roman"/>
          <w:sz w:val="24"/>
          <w:szCs w:val="24"/>
        </w:rPr>
      </w:pPr>
      <w:r>
        <w:rPr>
          <w:rFonts w:hint="eastAsia" w:ascii="Times New Roman"/>
          <w:sz w:val="24"/>
          <w:szCs w:val="24"/>
        </w:rPr>
        <w:t>产品结构</w:t>
      </w:r>
    </w:p>
    <w:p>
      <w:pPr>
        <w:spacing w:line="288" w:lineRule="auto"/>
        <w:ind w:firstLine="480" w:firstLineChars="200"/>
        <w:rPr>
          <w:rFonts w:ascii="Times New Roman"/>
          <w:sz w:val="24"/>
          <w:szCs w:val="24"/>
        </w:rPr>
      </w:pPr>
      <w:r>
        <w:rPr>
          <w:rFonts w:hint="eastAsia" w:ascii="Times New Roman"/>
          <w:sz w:val="24"/>
          <w:szCs w:val="24"/>
        </w:rPr>
        <w:t>认证产品涉及安全和/或电磁兼容性能的结构应符合标准要求并与认证批准的结果（产品检验报告、变更批准资料、产品描述等）一致。</w:t>
      </w:r>
    </w:p>
    <w:p>
      <w:pPr>
        <w:pStyle w:val="22"/>
        <w:numPr>
          <w:ilvl w:val="0"/>
          <w:numId w:val="4"/>
        </w:numPr>
        <w:spacing w:line="360" w:lineRule="auto"/>
        <w:ind w:firstLineChars="0"/>
        <w:rPr>
          <w:rFonts w:ascii="Times New Roman"/>
          <w:sz w:val="24"/>
          <w:szCs w:val="24"/>
        </w:rPr>
      </w:pPr>
      <w:r>
        <w:rPr>
          <w:rFonts w:hint="eastAsia" w:ascii="Times New Roman"/>
          <w:sz w:val="24"/>
          <w:szCs w:val="24"/>
        </w:rPr>
        <w:t>关键件</w:t>
      </w:r>
    </w:p>
    <w:p>
      <w:pPr>
        <w:spacing w:line="288" w:lineRule="auto"/>
        <w:ind w:firstLine="480" w:firstLineChars="200"/>
        <w:rPr>
          <w:rFonts w:ascii="Times New Roman"/>
          <w:sz w:val="24"/>
          <w:szCs w:val="24"/>
        </w:rPr>
      </w:pPr>
      <w:r>
        <w:rPr>
          <w:rFonts w:hint="eastAsia" w:ascii="Times New Roman"/>
          <w:sz w:val="24"/>
          <w:szCs w:val="24"/>
        </w:rPr>
        <w:t>认证产品所用的关键件应符合相关标准要求，且与方圆批准的一致。</w:t>
      </w:r>
    </w:p>
    <w:p>
      <w:pPr>
        <w:pStyle w:val="22"/>
        <w:numPr>
          <w:ilvl w:val="2"/>
          <w:numId w:val="2"/>
        </w:numPr>
        <w:spacing w:line="360" w:lineRule="auto"/>
        <w:ind w:firstLineChars="0"/>
        <w:rPr>
          <w:rFonts w:ascii="Times New Roman"/>
          <w:sz w:val="24"/>
          <w:szCs w:val="24"/>
        </w:rPr>
      </w:pPr>
      <w:r>
        <w:rPr>
          <w:rFonts w:ascii="Times New Roman"/>
          <w:sz w:val="24"/>
          <w:szCs w:val="24"/>
        </w:rPr>
        <w:t>检查依据</w:t>
      </w:r>
    </w:p>
    <w:p>
      <w:pPr>
        <w:pStyle w:val="22"/>
        <w:numPr>
          <w:ilvl w:val="0"/>
          <w:numId w:val="5"/>
        </w:numPr>
        <w:spacing w:line="360" w:lineRule="auto"/>
        <w:ind w:firstLineChars="0"/>
        <w:rPr>
          <w:rFonts w:ascii="Times New Roman"/>
          <w:sz w:val="24"/>
          <w:szCs w:val="24"/>
        </w:rPr>
      </w:pPr>
      <w:r>
        <w:rPr>
          <w:rFonts w:ascii="Times New Roman"/>
          <w:sz w:val="24"/>
          <w:szCs w:val="24"/>
        </w:rPr>
        <w:t>相关国家法规及认证实施规则；</w:t>
      </w:r>
    </w:p>
    <w:p>
      <w:pPr>
        <w:pStyle w:val="22"/>
        <w:numPr>
          <w:ilvl w:val="0"/>
          <w:numId w:val="5"/>
        </w:numPr>
        <w:spacing w:line="360" w:lineRule="auto"/>
        <w:ind w:firstLineChars="0"/>
        <w:rPr>
          <w:rFonts w:ascii="Times New Roman"/>
          <w:sz w:val="24"/>
          <w:szCs w:val="24"/>
        </w:rPr>
      </w:pPr>
      <w:r>
        <w:rPr>
          <w:rFonts w:ascii="Times New Roman"/>
          <w:sz w:val="24"/>
          <w:szCs w:val="24"/>
        </w:rPr>
        <w:t>认证依据的标准及产品</w:t>
      </w:r>
      <w:r>
        <w:rPr>
          <w:rFonts w:hint="eastAsia" w:ascii="Times New Roman"/>
          <w:sz w:val="24"/>
          <w:szCs w:val="24"/>
        </w:rPr>
        <w:t>检验报告</w:t>
      </w:r>
      <w:r>
        <w:rPr>
          <w:rFonts w:ascii="Times New Roman"/>
          <w:sz w:val="24"/>
          <w:szCs w:val="24"/>
        </w:rPr>
        <w:t>；</w:t>
      </w:r>
    </w:p>
    <w:p>
      <w:pPr>
        <w:pStyle w:val="22"/>
        <w:numPr>
          <w:ilvl w:val="0"/>
          <w:numId w:val="5"/>
        </w:numPr>
        <w:spacing w:line="360" w:lineRule="auto"/>
        <w:ind w:firstLineChars="0"/>
        <w:rPr>
          <w:rFonts w:ascii="Times New Roman"/>
          <w:sz w:val="24"/>
          <w:szCs w:val="24"/>
        </w:rPr>
      </w:pPr>
      <w:r>
        <w:rPr>
          <w:rFonts w:ascii="Times New Roman"/>
          <w:sz w:val="24"/>
          <w:szCs w:val="24"/>
        </w:rPr>
        <w:t>认证</w:t>
      </w:r>
      <w:r>
        <w:rPr>
          <w:rFonts w:hint="eastAsia" w:ascii="Times New Roman"/>
          <w:sz w:val="24"/>
          <w:szCs w:val="24"/>
        </w:rPr>
        <w:t>申请</w:t>
      </w:r>
      <w:r>
        <w:rPr>
          <w:rFonts w:ascii="Times New Roman"/>
          <w:sz w:val="24"/>
          <w:szCs w:val="24"/>
        </w:rPr>
        <w:t>资料。</w:t>
      </w:r>
    </w:p>
    <w:p>
      <w:pPr>
        <w:pStyle w:val="22"/>
        <w:numPr>
          <w:ilvl w:val="2"/>
          <w:numId w:val="2"/>
        </w:numPr>
        <w:spacing w:line="360" w:lineRule="auto"/>
        <w:ind w:firstLineChars="0"/>
        <w:rPr>
          <w:rFonts w:ascii="Times New Roman"/>
          <w:sz w:val="24"/>
          <w:szCs w:val="24"/>
        </w:rPr>
      </w:pPr>
      <w:r>
        <w:rPr>
          <w:rFonts w:ascii="Times New Roman"/>
          <w:sz w:val="24"/>
          <w:szCs w:val="24"/>
        </w:rPr>
        <w:t>检查</w:t>
      </w:r>
      <w:r>
        <w:rPr>
          <w:rFonts w:hint="eastAsia" w:ascii="Times New Roman"/>
          <w:sz w:val="24"/>
          <w:szCs w:val="24"/>
        </w:rPr>
        <w:t>结论</w:t>
      </w:r>
    </w:p>
    <w:p>
      <w:pPr>
        <w:spacing w:line="288" w:lineRule="auto"/>
        <w:ind w:firstLine="480" w:firstLineChars="200"/>
        <w:rPr>
          <w:rFonts w:ascii="Times New Roman"/>
          <w:sz w:val="24"/>
          <w:szCs w:val="24"/>
        </w:rPr>
      </w:pPr>
      <w:r>
        <w:rPr>
          <w:rFonts w:ascii="Times New Roman"/>
          <w:sz w:val="24"/>
          <w:szCs w:val="24"/>
        </w:rPr>
        <w:t>检查组在检查</w:t>
      </w:r>
      <w:r>
        <w:rPr>
          <w:rFonts w:hint="eastAsia" w:ascii="Times New Roman"/>
          <w:sz w:val="24"/>
          <w:szCs w:val="24"/>
        </w:rPr>
        <w:t>结束时给出检查结论，当检查</w:t>
      </w:r>
      <w:r>
        <w:rPr>
          <w:rFonts w:ascii="Times New Roman"/>
          <w:sz w:val="24"/>
          <w:szCs w:val="24"/>
        </w:rPr>
        <w:t>存在不符合项时，</w:t>
      </w:r>
      <w:r>
        <w:rPr>
          <w:rFonts w:hint="eastAsia" w:ascii="Times New Roman"/>
          <w:sz w:val="24"/>
          <w:szCs w:val="24"/>
        </w:rPr>
        <w:t>工厂</w:t>
      </w:r>
      <w:r>
        <w:rPr>
          <w:rFonts w:ascii="Times New Roman"/>
          <w:sz w:val="24"/>
          <w:szCs w:val="24"/>
        </w:rPr>
        <w:t>应在</w:t>
      </w:r>
      <w:r>
        <w:rPr>
          <w:rFonts w:hint="eastAsia" w:ascii="Times New Roman"/>
          <w:sz w:val="24"/>
          <w:szCs w:val="24"/>
        </w:rPr>
        <w:t>规定期限内（不超过</w:t>
      </w:r>
      <w:r>
        <w:rPr>
          <w:rFonts w:ascii="Times New Roman"/>
          <w:sz w:val="24"/>
          <w:szCs w:val="24"/>
        </w:rPr>
        <w:t>40天</w:t>
      </w:r>
      <w:r>
        <w:rPr>
          <w:rFonts w:hint="eastAsia" w:ascii="Times New Roman"/>
          <w:sz w:val="24"/>
          <w:szCs w:val="24"/>
        </w:rPr>
        <w:t>）</w:t>
      </w:r>
      <w:r>
        <w:rPr>
          <w:rFonts w:ascii="Times New Roman"/>
          <w:sz w:val="24"/>
          <w:szCs w:val="24"/>
        </w:rPr>
        <w:t>完成整改。检查</w:t>
      </w:r>
      <w:r>
        <w:rPr>
          <w:rFonts w:hint="eastAsia" w:ascii="Times New Roman"/>
          <w:sz w:val="24"/>
          <w:szCs w:val="24"/>
        </w:rPr>
        <w:t>结论</w:t>
      </w:r>
      <w:r>
        <w:rPr>
          <w:rFonts w:ascii="Times New Roman"/>
          <w:sz w:val="24"/>
          <w:szCs w:val="24"/>
        </w:rPr>
        <w:t>有以下四种：</w:t>
      </w:r>
    </w:p>
    <w:p>
      <w:pPr>
        <w:pStyle w:val="22"/>
        <w:numPr>
          <w:ilvl w:val="0"/>
          <w:numId w:val="6"/>
        </w:numPr>
        <w:spacing w:line="360" w:lineRule="auto"/>
        <w:ind w:firstLineChars="0"/>
        <w:rPr>
          <w:rFonts w:ascii="Times New Roman"/>
          <w:sz w:val="24"/>
          <w:szCs w:val="24"/>
        </w:rPr>
      </w:pPr>
      <w:r>
        <w:rPr>
          <w:rFonts w:hint="eastAsia" w:ascii="Times New Roman"/>
          <w:sz w:val="24"/>
          <w:szCs w:val="24"/>
        </w:rPr>
        <w:t>工厂</w:t>
      </w:r>
      <w:r>
        <w:rPr>
          <w:rFonts w:ascii="Times New Roman"/>
          <w:sz w:val="24"/>
          <w:szCs w:val="24"/>
        </w:rPr>
        <w:t>检查通过。</w:t>
      </w:r>
    </w:p>
    <w:p>
      <w:pPr>
        <w:pStyle w:val="22"/>
        <w:numPr>
          <w:ilvl w:val="0"/>
          <w:numId w:val="6"/>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应在规定的期限内采取纠正措施，经检查组书面验证有效后，检查通过。否则，检查不通过。</w:t>
      </w:r>
    </w:p>
    <w:p>
      <w:pPr>
        <w:pStyle w:val="22"/>
        <w:numPr>
          <w:ilvl w:val="0"/>
          <w:numId w:val="6"/>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应在规定的期限内采取纠正措施，经检查组现场验证有效后，检查通过。否则，检查不通过。</w:t>
      </w:r>
    </w:p>
    <w:p>
      <w:pPr>
        <w:pStyle w:val="22"/>
        <w:numPr>
          <w:ilvl w:val="0"/>
          <w:numId w:val="6"/>
        </w:numPr>
        <w:spacing w:line="360" w:lineRule="auto"/>
        <w:ind w:firstLineChars="0"/>
        <w:rPr>
          <w:rFonts w:ascii="Times New Roman"/>
          <w:sz w:val="24"/>
          <w:szCs w:val="24"/>
        </w:rPr>
      </w:pPr>
      <w:r>
        <w:rPr>
          <w:rFonts w:hint="eastAsia" w:ascii="Times New Roman"/>
          <w:sz w:val="24"/>
          <w:szCs w:val="24"/>
        </w:rPr>
        <w:t>工厂</w:t>
      </w:r>
      <w:r>
        <w:rPr>
          <w:rFonts w:ascii="Times New Roman"/>
          <w:sz w:val="24"/>
          <w:szCs w:val="24"/>
        </w:rPr>
        <w:t>检查不通过。</w:t>
      </w:r>
    </w:p>
    <w:p>
      <w:pPr>
        <w:spacing w:line="360" w:lineRule="auto"/>
        <w:ind w:firstLine="480" w:firstLineChars="200"/>
        <w:rPr>
          <w:rFonts w:ascii="Times New Roman"/>
          <w:sz w:val="24"/>
          <w:szCs w:val="24"/>
        </w:rPr>
      </w:pPr>
      <w:r>
        <w:rPr>
          <w:rFonts w:hint="eastAsia" w:ascii="Times New Roman"/>
          <w:sz w:val="24"/>
          <w:szCs w:val="24"/>
        </w:rPr>
        <w:t>工厂</w:t>
      </w:r>
      <w:r>
        <w:rPr>
          <w:rFonts w:ascii="Times New Roman"/>
          <w:sz w:val="24"/>
          <w:szCs w:val="24"/>
        </w:rPr>
        <w:t>对检查</w:t>
      </w:r>
      <w:r>
        <w:rPr>
          <w:rFonts w:hint="eastAsia" w:ascii="Times New Roman"/>
          <w:sz w:val="24"/>
          <w:szCs w:val="24"/>
        </w:rPr>
        <w:t>结论</w:t>
      </w:r>
      <w:r>
        <w:rPr>
          <w:rFonts w:ascii="Times New Roman"/>
          <w:sz w:val="24"/>
          <w:szCs w:val="24"/>
        </w:rPr>
        <w:t>有异议时，可于检查结束后5日内向方圆申请复议。</w:t>
      </w:r>
    </w:p>
    <w:p>
      <w:pPr>
        <w:pStyle w:val="3"/>
        <w:numPr>
          <w:ilvl w:val="1"/>
          <w:numId w:val="2"/>
        </w:numPr>
        <w:spacing w:before="0" w:after="0" w:line="360" w:lineRule="auto"/>
        <w:ind w:left="601" w:hanging="601"/>
        <w:rPr>
          <w:rFonts w:ascii="Times New Roman" w:hAnsi="黑体" w:eastAsia="黑体" w:cs="Times New Roman"/>
          <w:b w:val="0"/>
          <w:sz w:val="24"/>
        </w:rPr>
      </w:pPr>
      <w:bookmarkStart w:id="230" w:name="_Toc447472901"/>
      <w:bookmarkEnd w:id="230"/>
      <w:bookmarkStart w:id="231" w:name="_Toc398111606"/>
      <w:bookmarkEnd w:id="231"/>
      <w:bookmarkStart w:id="232" w:name="_Toc447535378"/>
      <w:bookmarkEnd w:id="232"/>
      <w:bookmarkStart w:id="233" w:name="_Toc447472371"/>
      <w:bookmarkEnd w:id="233"/>
      <w:bookmarkStart w:id="234" w:name="_Toc447473261"/>
      <w:bookmarkEnd w:id="234"/>
      <w:bookmarkStart w:id="235" w:name="_Toc447472900"/>
      <w:bookmarkEnd w:id="235"/>
      <w:bookmarkStart w:id="236" w:name="_Toc447472500"/>
      <w:bookmarkEnd w:id="236"/>
      <w:bookmarkStart w:id="237" w:name="_Toc447473159"/>
      <w:bookmarkEnd w:id="237"/>
      <w:bookmarkStart w:id="238" w:name="_Toc447473032"/>
      <w:bookmarkEnd w:id="238"/>
      <w:bookmarkStart w:id="239" w:name="_Toc447472368"/>
      <w:bookmarkEnd w:id="239"/>
      <w:bookmarkStart w:id="240" w:name="_Toc447472369"/>
      <w:bookmarkEnd w:id="240"/>
      <w:bookmarkStart w:id="241" w:name="_Toc447473033"/>
      <w:bookmarkEnd w:id="241"/>
      <w:bookmarkStart w:id="242" w:name="_Toc447473029"/>
      <w:bookmarkEnd w:id="242"/>
      <w:bookmarkStart w:id="243" w:name="_Toc447535382"/>
      <w:bookmarkEnd w:id="243"/>
      <w:bookmarkStart w:id="244" w:name="_Toc447473034"/>
      <w:bookmarkEnd w:id="244"/>
      <w:bookmarkStart w:id="245" w:name="_Toc447472499"/>
      <w:bookmarkEnd w:id="245"/>
      <w:bookmarkStart w:id="246" w:name="_Toc447473160"/>
      <w:bookmarkEnd w:id="246"/>
      <w:bookmarkStart w:id="247" w:name="_Toc447535380"/>
      <w:bookmarkEnd w:id="247"/>
      <w:bookmarkStart w:id="248" w:name="_Toc447472498"/>
      <w:bookmarkEnd w:id="248"/>
      <w:bookmarkStart w:id="249" w:name="_Toc447472496"/>
      <w:bookmarkEnd w:id="249"/>
      <w:bookmarkStart w:id="250" w:name="_Toc447535381"/>
      <w:bookmarkEnd w:id="250"/>
      <w:bookmarkStart w:id="251" w:name="_Toc447473163"/>
      <w:bookmarkEnd w:id="251"/>
      <w:bookmarkStart w:id="252" w:name="_Toc447472501"/>
      <w:bookmarkEnd w:id="252"/>
      <w:bookmarkStart w:id="253" w:name="_Toc447473031"/>
      <w:bookmarkEnd w:id="253"/>
      <w:bookmarkStart w:id="254" w:name="_Toc447472902"/>
      <w:bookmarkEnd w:id="254"/>
      <w:bookmarkStart w:id="255" w:name="_Toc398111842"/>
      <w:bookmarkEnd w:id="255"/>
      <w:bookmarkStart w:id="256" w:name="_Toc447473161"/>
      <w:bookmarkEnd w:id="256"/>
      <w:bookmarkStart w:id="257" w:name="_Toc447472497"/>
      <w:bookmarkEnd w:id="257"/>
      <w:bookmarkStart w:id="258" w:name="_Toc447473265"/>
      <w:bookmarkEnd w:id="258"/>
      <w:bookmarkStart w:id="259" w:name="_Toc447473266"/>
      <w:bookmarkEnd w:id="259"/>
      <w:bookmarkStart w:id="260" w:name="_Toc447472367"/>
      <w:bookmarkEnd w:id="260"/>
      <w:bookmarkStart w:id="261" w:name="_Toc447535377"/>
      <w:bookmarkEnd w:id="261"/>
      <w:bookmarkStart w:id="262" w:name="_Toc398112077"/>
      <w:bookmarkEnd w:id="262"/>
      <w:bookmarkStart w:id="263" w:name="_Toc447473264"/>
      <w:bookmarkEnd w:id="263"/>
      <w:bookmarkStart w:id="264" w:name="_Toc447473158"/>
      <w:bookmarkEnd w:id="264"/>
      <w:bookmarkStart w:id="265" w:name="_Toc447472899"/>
      <w:bookmarkEnd w:id="265"/>
      <w:bookmarkStart w:id="266" w:name="_Toc447473262"/>
      <w:bookmarkEnd w:id="266"/>
      <w:bookmarkStart w:id="267" w:name="_Toc447472904"/>
      <w:bookmarkEnd w:id="267"/>
      <w:bookmarkStart w:id="268" w:name="_Toc447472370"/>
      <w:bookmarkEnd w:id="268"/>
      <w:bookmarkStart w:id="269" w:name="_Toc447472372"/>
      <w:bookmarkEnd w:id="269"/>
      <w:bookmarkStart w:id="270" w:name="_Toc447473162"/>
      <w:bookmarkEnd w:id="270"/>
      <w:bookmarkStart w:id="271" w:name="_Toc447535379"/>
      <w:bookmarkEnd w:id="271"/>
      <w:bookmarkStart w:id="272" w:name="_Toc447472903"/>
      <w:bookmarkEnd w:id="272"/>
      <w:bookmarkStart w:id="273" w:name="_Toc447473263"/>
      <w:bookmarkEnd w:id="273"/>
      <w:bookmarkStart w:id="274" w:name="_Toc447473030"/>
      <w:bookmarkEnd w:id="274"/>
      <w:bookmarkStart w:id="275" w:name="_Toc517251303"/>
      <w:bookmarkStart w:id="276" w:name="_Toc3652"/>
      <w:bookmarkStart w:id="277" w:name="_Toc447459133"/>
      <w:r>
        <w:rPr>
          <w:rFonts w:ascii="Times New Roman" w:hAnsi="黑体" w:eastAsia="黑体" w:cs="Times New Roman"/>
          <w:b w:val="0"/>
          <w:sz w:val="24"/>
        </w:rPr>
        <w:t>认证评价与决定</w:t>
      </w:r>
      <w:bookmarkEnd w:id="275"/>
      <w:bookmarkEnd w:id="276"/>
      <w:bookmarkEnd w:id="277"/>
    </w:p>
    <w:p>
      <w:pPr>
        <w:spacing w:line="288" w:lineRule="auto"/>
        <w:ind w:firstLine="480" w:firstLineChars="200"/>
        <w:rPr>
          <w:rFonts w:ascii="Times New Roman"/>
          <w:sz w:val="24"/>
          <w:szCs w:val="24"/>
        </w:rPr>
      </w:pPr>
      <w:r>
        <w:rPr>
          <w:rFonts w:ascii="Times New Roman"/>
          <w:sz w:val="24"/>
          <w:szCs w:val="24"/>
        </w:rPr>
        <w:t>认证资料齐全后，方圆在5个工作日内对</w:t>
      </w:r>
      <w:r>
        <w:rPr>
          <w:rFonts w:hint="eastAsia" w:ascii="Times New Roman"/>
          <w:sz w:val="24"/>
          <w:szCs w:val="24"/>
        </w:rPr>
        <w:t>产品检验报告</w:t>
      </w:r>
      <w:r>
        <w:rPr>
          <w:rFonts w:ascii="Times New Roman"/>
          <w:sz w:val="24"/>
          <w:szCs w:val="24"/>
        </w:rPr>
        <w:t>、</w:t>
      </w:r>
      <w:r>
        <w:rPr>
          <w:rFonts w:hint="eastAsia" w:ascii="Times New Roman"/>
          <w:sz w:val="24"/>
          <w:szCs w:val="24"/>
        </w:rPr>
        <w:t>工厂</w:t>
      </w:r>
      <w:r>
        <w:rPr>
          <w:rFonts w:ascii="Times New Roman"/>
          <w:sz w:val="24"/>
          <w:szCs w:val="24"/>
        </w:rPr>
        <w:t>检查报告以及</w:t>
      </w:r>
      <w:r>
        <w:rPr>
          <w:rFonts w:hint="eastAsia" w:ascii="Times New Roman"/>
          <w:sz w:val="24"/>
          <w:szCs w:val="24"/>
        </w:rPr>
        <w:t>相关申请</w:t>
      </w:r>
      <w:r>
        <w:rPr>
          <w:rFonts w:ascii="Times New Roman"/>
          <w:sz w:val="24"/>
          <w:szCs w:val="24"/>
        </w:rPr>
        <w:t>资料进行评价，做出认证决定，对符合认证要求的，颁发认证证书。对存在不合格结论的，方圆不予批准认证申请，认证终止。</w:t>
      </w:r>
    </w:p>
    <w:p>
      <w:pPr>
        <w:pStyle w:val="3"/>
        <w:numPr>
          <w:ilvl w:val="1"/>
          <w:numId w:val="2"/>
        </w:numPr>
        <w:spacing w:before="0" w:after="0" w:line="360" w:lineRule="auto"/>
        <w:ind w:left="601" w:hanging="601"/>
        <w:rPr>
          <w:rFonts w:ascii="Times New Roman" w:hAnsi="黑体" w:eastAsia="黑体" w:cs="Times New Roman"/>
          <w:b w:val="0"/>
          <w:sz w:val="24"/>
        </w:rPr>
      </w:pPr>
      <w:bookmarkStart w:id="278" w:name="_Toc517251304"/>
      <w:bookmarkStart w:id="279" w:name="_Toc5855"/>
      <w:bookmarkStart w:id="280" w:name="_Toc452120918"/>
      <w:bookmarkStart w:id="281" w:name="_Toc447459134"/>
      <w:r>
        <w:rPr>
          <w:rFonts w:ascii="Times New Roman" w:hAnsi="黑体" w:eastAsia="黑体" w:cs="Times New Roman"/>
          <w:b w:val="0"/>
          <w:sz w:val="24"/>
        </w:rPr>
        <w:t>认证时限</w:t>
      </w:r>
      <w:bookmarkEnd w:id="278"/>
      <w:bookmarkEnd w:id="279"/>
      <w:bookmarkEnd w:id="280"/>
      <w:bookmarkEnd w:id="281"/>
    </w:p>
    <w:p>
      <w:pPr>
        <w:spacing w:line="288" w:lineRule="auto"/>
        <w:ind w:firstLine="480" w:firstLineChars="200"/>
        <w:rPr>
          <w:rFonts w:ascii="Times New Roman"/>
          <w:sz w:val="24"/>
          <w:szCs w:val="24"/>
        </w:rPr>
      </w:pPr>
      <w:r>
        <w:rPr>
          <w:rFonts w:ascii="Times New Roman"/>
          <w:sz w:val="24"/>
          <w:szCs w:val="24"/>
        </w:rPr>
        <w:t>一般情况下，自受理认证申请起90天内向认证委托人出具认证证书。认证委托人对认证活动予以积极配合，认证过程中由于</w:t>
      </w:r>
      <w:r>
        <w:rPr>
          <w:rFonts w:hint="eastAsia" w:ascii="Times New Roman"/>
          <w:sz w:val="24"/>
          <w:szCs w:val="24"/>
        </w:rPr>
        <w:t>产品检验</w:t>
      </w:r>
      <w:r>
        <w:rPr>
          <w:rFonts w:ascii="Times New Roman"/>
          <w:sz w:val="24"/>
          <w:szCs w:val="24"/>
        </w:rPr>
        <w:t>不合格、</w:t>
      </w:r>
      <w:r>
        <w:rPr>
          <w:rFonts w:hint="eastAsia" w:ascii="Times New Roman"/>
          <w:sz w:val="24"/>
          <w:szCs w:val="24"/>
        </w:rPr>
        <w:t>工厂</w:t>
      </w:r>
      <w:r>
        <w:rPr>
          <w:rFonts w:ascii="Times New Roman"/>
          <w:sz w:val="24"/>
          <w:szCs w:val="24"/>
        </w:rPr>
        <w:t>检查不符合等因认证委托人原因导致延长的时间，不计算在认证时限内。</w:t>
      </w:r>
    </w:p>
    <w:p>
      <w:pPr>
        <w:spacing w:line="360" w:lineRule="auto"/>
        <w:rPr>
          <w:rFonts w:ascii="Times New Roman"/>
          <w:sz w:val="24"/>
          <w:szCs w:val="24"/>
        </w:rPr>
      </w:pPr>
    </w:p>
    <w:p>
      <w:pPr>
        <w:pStyle w:val="3"/>
        <w:numPr>
          <w:ilvl w:val="0"/>
          <w:numId w:val="2"/>
        </w:numPr>
        <w:spacing w:before="156" w:beforeLines="50" w:after="156" w:afterLines="50" w:line="240" w:lineRule="auto"/>
        <w:ind w:left="0" w:firstLine="0"/>
        <w:rPr>
          <w:rFonts w:ascii="Times New Roman" w:hAnsi="黑体" w:eastAsia="黑体"/>
          <w:b w:val="0"/>
          <w:sz w:val="24"/>
        </w:rPr>
      </w:pPr>
      <w:bookmarkStart w:id="282" w:name="_Toc398111676"/>
      <w:bookmarkEnd w:id="282"/>
      <w:bookmarkStart w:id="283" w:name="_Toc398111890"/>
      <w:bookmarkEnd w:id="283"/>
      <w:bookmarkStart w:id="284" w:name="_Toc398112132"/>
      <w:bookmarkEnd w:id="284"/>
      <w:bookmarkStart w:id="285" w:name="_Toc398112134"/>
      <w:bookmarkEnd w:id="285"/>
      <w:bookmarkStart w:id="286" w:name="_Toc398112141"/>
      <w:bookmarkEnd w:id="286"/>
      <w:bookmarkStart w:id="287" w:name="_Toc398111666"/>
      <w:bookmarkEnd w:id="287"/>
      <w:bookmarkStart w:id="288" w:name="_Toc398111648"/>
      <w:bookmarkEnd w:id="288"/>
      <w:bookmarkStart w:id="289" w:name="_Toc398112126"/>
      <w:bookmarkEnd w:id="289"/>
      <w:bookmarkStart w:id="290" w:name="_Toc398112138"/>
      <w:bookmarkEnd w:id="290"/>
      <w:bookmarkStart w:id="291" w:name="_Toc398112130"/>
      <w:bookmarkEnd w:id="291"/>
      <w:bookmarkStart w:id="292" w:name="_Toc398112133"/>
      <w:bookmarkEnd w:id="292"/>
      <w:bookmarkStart w:id="293" w:name="_Toc386523788"/>
      <w:bookmarkEnd w:id="293"/>
      <w:bookmarkStart w:id="294" w:name="_Toc398112144"/>
      <w:bookmarkEnd w:id="294"/>
      <w:bookmarkStart w:id="295" w:name="_Toc398111671"/>
      <w:bookmarkEnd w:id="295"/>
      <w:bookmarkStart w:id="296" w:name="_Toc398111897"/>
      <w:bookmarkEnd w:id="296"/>
      <w:bookmarkStart w:id="297" w:name="_Toc398111895"/>
      <w:bookmarkEnd w:id="297"/>
      <w:bookmarkStart w:id="298" w:name="_Toc386523775"/>
      <w:bookmarkEnd w:id="298"/>
      <w:bookmarkStart w:id="299" w:name="_Toc398111893"/>
      <w:bookmarkEnd w:id="299"/>
      <w:bookmarkStart w:id="300" w:name="_Toc398111900"/>
      <w:bookmarkEnd w:id="300"/>
      <w:bookmarkStart w:id="301" w:name="_Toc398112131"/>
      <w:bookmarkEnd w:id="301"/>
      <w:bookmarkStart w:id="302" w:name="_Toc398111899"/>
      <w:bookmarkEnd w:id="302"/>
      <w:bookmarkStart w:id="303" w:name="_Toc386523590"/>
      <w:bookmarkEnd w:id="303"/>
      <w:bookmarkStart w:id="304" w:name="_Toc398111664"/>
      <w:bookmarkEnd w:id="304"/>
      <w:bookmarkStart w:id="305" w:name="_Toc398111896"/>
      <w:bookmarkEnd w:id="305"/>
      <w:bookmarkStart w:id="306" w:name="_Toc398111898"/>
      <w:bookmarkEnd w:id="306"/>
      <w:bookmarkStart w:id="307" w:name="_Toc386523577"/>
      <w:bookmarkEnd w:id="307"/>
      <w:bookmarkStart w:id="308" w:name="_Toc398111654"/>
      <w:bookmarkEnd w:id="308"/>
      <w:bookmarkStart w:id="309" w:name="_Toc386523787"/>
      <w:bookmarkEnd w:id="309"/>
      <w:bookmarkStart w:id="310" w:name="_Toc398111902"/>
      <w:bookmarkEnd w:id="310"/>
      <w:bookmarkStart w:id="311" w:name="_Toc398111660"/>
      <w:bookmarkEnd w:id="311"/>
      <w:bookmarkStart w:id="312" w:name="_Toc398111634"/>
      <w:bookmarkEnd w:id="312"/>
      <w:bookmarkStart w:id="313" w:name="_Toc398111884"/>
      <w:bookmarkEnd w:id="313"/>
      <w:bookmarkStart w:id="314" w:name="_Toc398111901"/>
      <w:bookmarkEnd w:id="314"/>
      <w:bookmarkStart w:id="315" w:name="_Toc386523244"/>
      <w:bookmarkEnd w:id="315"/>
      <w:bookmarkStart w:id="316" w:name="_Toc386480021"/>
      <w:bookmarkEnd w:id="316"/>
      <w:bookmarkStart w:id="317" w:name="_Toc398111663"/>
      <w:bookmarkEnd w:id="317"/>
      <w:bookmarkStart w:id="318" w:name="_Toc386523245"/>
      <w:bookmarkEnd w:id="318"/>
      <w:bookmarkStart w:id="319" w:name="_Toc386523586"/>
      <w:bookmarkEnd w:id="319"/>
      <w:bookmarkStart w:id="320" w:name="_Toc398111662"/>
      <w:bookmarkEnd w:id="320"/>
      <w:bookmarkStart w:id="321" w:name="_Toc398112123"/>
      <w:bookmarkEnd w:id="321"/>
      <w:bookmarkStart w:id="322" w:name="_Toc386523242"/>
      <w:bookmarkEnd w:id="322"/>
      <w:bookmarkStart w:id="323" w:name="_Toc398111665"/>
      <w:bookmarkEnd w:id="323"/>
      <w:bookmarkStart w:id="324" w:name="_Toc398111892"/>
      <w:bookmarkEnd w:id="324"/>
      <w:bookmarkStart w:id="325" w:name="_Toc386523771"/>
      <w:bookmarkEnd w:id="325"/>
      <w:bookmarkStart w:id="326" w:name="_Toc398112125"/>
      <w:bookmarkEnd w:id="326"/>
      <w:bookmarkStart w:id="327" w:name="_Toc398111661"/>
      <w:bookmarkEnd w:id="327"/>
      <w:bookmarkStart w:id="328" w:name="_Toc398112142"/>
      <w:bookmarkEnd w:id="328"/>
      <w:bookmarkStart w:id="329" w:name="_Toc398111659"/>
      <w:bookmarkEnd w:id="329"/>
      <w:bookmarkStart w:id="330" w:name="_Toc398111655"/>
      <w:bookmarkEnd w:id="330"/>
      <w:bookmarkStart w:id="331" w:name="_Toc386523769"/>
      <w:bookmarkEnd w:id="331"/>
      <w:bookmarkStart w:id="332" w:name="_Toc386523576"/>
      <w:bookmarkEnd w:id="332"/>
      <w:bookmarkStart w:id="333" w:name="_Toc386523784"/>
      <w:bookmarkEnd w:id="333"/>
      <w:bookmarkStart w:id="334" w:name="_Toc398111653"/>
      <w:bookmarkEnd w:id="334"/>
      <w:bookmarkStart w:id="335" w:name="_Toc398112100"/>
      <w:bookmarkEnd w:id="335"/>
      <w:bookmarkStart w:id="336" w:name="_Toc398112081"/>
      <w:bookmarkEnd w:id="336"/>
      <w:bookmarkStart w:id="337" w:name="_Toc398112135"/>
      <w:bookmarkEnd w:id="337"/>
      <w:bookmarkStart w:id="338" w:name="_Toc398112119"/>
      <w:bookmarkEnd w:id="338"/>
      <w:bookmarkStart w:id="339" w:name="_Toc398112146"/>
      <w:bookmarkEnd w:id="339"/>
      <w:bookmarkStart w:id="340" w:name="_Toc398111649"/>
      <w:bookmarkEnd w:id="340"/>
      <w:bookmarkStart w:id="341" w:name="_Toc398112118"/>
      <w:bookmarkEnd w:id="341"/>
      <w:bookmarkStart w:id="342" w:name="_Toc386523786"/>
      <w:bookmarkEnd w:id="342"/>
      <w:bookmarkStart w:id="343" w:name="_Toc398111615"/>
      <w:bookmarkEnd w:id="343"/>
      <w:bookmarkStart w:id="344" w:name="_Toc398111650"/>
      <w:bookmarkEnd w:id="344"/>
      <w:bookmarkStart w:id="345" w:name="_Toc398111889"/>
      <w:bookmarkEnd w:id="345"/>
      <w:bookmarkStart w:id="346" w:name="_Toc398112095"/>
      <w:bookmarkEnd w:id="346"/>
      <w:bookmarkStart w:id="347" w:name="_Toc398111624"/>
      <w:bookmarkEnd w:id="347"/>
      <w:bookmarkStart w:id="348" w:name="_Toc398111616"/>
      <w:bookmarkEnd w:id="348"/>
      <w:bookmarkStart w:id="349" w:name="_Toc398111891"/>
      <w:bookmarkEnd w:id="349"/>
      <w:bookmarkStart w:id="350" w:name="_Toc386523589"/>
      <w:bookmarkEnd w:id="350"/>
      <w:bookmarkStart w:id="351" w:name="_Toc398111888"/>
      <w:bookmarkEnd w:id="351"/>
      <w:bookmarkStart w:id="352" w:name="_Toc398112124"/>
      <w:bookmarkEnd w:id="352"/>
      <w:bookmarkStart w:id="353" w:name="_Toc398111881"/>
      <w:bookmarkEnd w:id="353"/>
      <w:bookmarkStart w:id="354" w:name="_Toc398111885"/>
      <w:bookmarkEnd w:id="354"/>
      <w:bookmarkStart w:id="355" w:name="_Toc398111620"/>
      <w:bookmarkEnd w:id="355"/>
      <w:bookmarkStart w:id="356" w:name="_Toc398111855"/>
      <w:bookmarkEnd w:id="356"/>
      <w:bookmarkStart w:id="357" w:name="_Toc386523578"/>
      <w:bookmarkEnd w:id="357"/>
      <w:bookmarkStart w:id="358" w:name="_Toc386523246"/>
      <w:bookmarkEnd w:id="358"/>
      <w:bookmarkStart w:id="359" w:name="_Toc398112099"/>
      <w:bookmarkEnd w:id="359"/>
      <w:bookmarkStart w:id="360" w:name="_Toc398112106"/>
      <w:bookmarkEnd w:id="360"/>
      <w:bookmarkStart w:id="361" w:name="_Toc398111912"/>
      <w:bookmarkEnd w:id="361"/>
      <w:bookmarkStart w:id="362" w:name="_Toc398111639"/>
      <w:bookmarkEnd w:id="362"/>
      <w:bookmarkStart w:id="363" w:name="_Toc386480018"/>
      <w:bookmarkEnd w:id="363"/>
      <w:bookmarkStart w:id="364" w:name="_Toc398111638"/>
      <w:bookmarkEnd w:id="364"/>
      <w:bookmarkStart w:id="365" w:name="_Toc386523229"/>
      <w:bookmarkEnd w:id="365"/>
      <w:bookmarkStart w:id="366" w:name="_Toc398111656"/>
      <w:bookmarkEnd w:id="366"/>
      <w:bookmarkStart w:id="367" w:name="_Toc386480005"/>
      <w:bookmarkEnd w:id="367"/>
      <w:bookmarkStart w:id="368" w:name="_Toc398111626"/>
      <w:bookmarkEnd w:id="368"/>
      <w:bookmarkStart w:id="369" w:name="_Toc398112140"/>
      <w:bookmarkEnd w:id="369"/>
      <w:bookmarkStart w:id="370" w:name="_Toc398112136"/>
      <w:bookmarkEnd w:id="370"/>
      <w:bookmarkStart w:id="371" w:name="_Toc398111868"/>
      <w:bookmarkEnd w:id="371"/>
      <w:bookmarkStart w:id="372" w:name="_Toc398111861"/>
      <w:bookmarkEnd w:id="372"/>
      <w:bookmarkStart w:id="373" w:name="_Toc398111618"/>
      <w:bookmarkEnd w:id="373"/>
      <w:bookmarkStart w:id="374" w:name="_Toc398112129"/>
      <w:bookmarkEnd w:id="374"/>
      <w:bookmarkStart w:id="375" w:name="_Toc398111635"/>
      <w:bookmarkEnd w:id="375"/>
      <w:bookmarkStart w:id="376" w:name="_Toc386480022"/>
      <w:bookmarkEnd w:id="376"/>
      <w:bookmarkStart w:id="377" w:name="_Toc386523232"/>
      <w:bookmarkEnd w:id="377"/>
      <w:bookmarkStart w:id="378" w:name="_Toc398111670"/>
      <w:bookmarkEnd w:id="378"/>
      <w:bookmarkStart w:id="379" w:name="_Toc398112087"/>
      <w:bookmarkEnd w:id="379"/>
      <w:bookmarkStart w:id="380" w:name="_Toc398112092"/>
      <w:bookmarkEnd w:id="380"/>
      <w:bookmarkStart w:id="381" w:name="_Toc398111617"/>
      <w:bookmarkEnd w:id="381"/>
      <w:bookmarkStart w:id="382" w:name="_Toc398112098"/>
      <w:bookmarkEnd w:id="382"/>
      <w:bookmarkStart w:id="383" w:name="_Toc398112108"/>
      <w:bookmarkEnd w:id="383"/>
      <w:bookmarkStart w:id="384" w:name="_Toc386480019"/>
      <w:bookmarkEnd w:id="384"/>
      <w:bookmarkStart w:id="385" w:name="_Toc398112085"/>
      <w:bookmarkEnd w:id="385"/>
      <w:bookmarkStart w:id="386" w:name="_Toc398111845"/>
      <w:bookmarkEnd w:id="386"/>
      <w:bookmarkStart w:id="387" w:name="_Toc398111614"/>
      <w:bookmarkEnd w:id="387"/>
      <w:bookmarkStart w:id="388" w:name="_Toc398112147"/>
      <w:bookmarkEnd w:id="388"/>
      <w:bookmarkStart w:id="389" w:name="_Toc398111853"/>
      <w:bookmarkEnd w:id="389"/>
      <w:bookmarkStart w:id="390" w:name="_Toc398111851"/>
      <w:bookmarkEnd w:id="390"/>
      <w:bookmarkStart w:id="391" w:name="_Toc398111867"/>
      <w:bookmarkEnd w:id="391"/>
      <w:bookmarkStart w:id="392" w:name="_Toc398112089"/>
      <w:bookmarkEnd w:id="392"/>
      <w:bookmarkStart w:id="393" w:name="_Toc386523588"/>
      <w:bookmarkEnd w:id="393"/>
      <w:bookmarkStart w:id="394" w:name="_Toc398112086"/>
      <w:bookmarkEnd w:id="394"/>
      <w:bookmarkStart w:id="395" w:name="_Toc398112128"/>
      <w:bookmarkEnd w:id="395"/>
      <w:bookmarkStart w:id="396" w:name="_Toc398111870"/>
      <w:bookmarkEnd w:id="396"/>
      <w:bookmarkStart w:id="397" w:name="_Toc398111658"/>
      <w:bookmarkEnd w:id="397"/>
      <w:bookmarkStart w:id="398" w:name="_Toc386480009"/>
      <w:bookmarkEnd w:id="398"/>
      <w:bookmarkStart w:id="399" w:name="_Toc398112120"/>
      <w:bookmarkEnd w:id="399"/>
      <w:bookmarkStart w:id="400" w:name="_Toc398112090"/>
      <w:bookmarkEnd w:id="400"/>
      <w:bookmarkStart w:id="401" w:name="_Toc398111637"/>
      <w:bookmarkEnd w:id="401"/>
      <w:bookmarkStart w:id="402" w:name="_Toc398111630"/>
      <w:bookmarkEnd w:id="402"/>
      <w:bookmarkStart w:id="403" w:name="_Toc398112104"/>
      <w:bookmarkEnd w:id="403"/>
      <w:bookmarkStart w:id="404" w:name="_Toc386523234"/>
      <w:bookmarkEnd w:id="404"/>
      <w:bookmarkStart w:id="405" w:name="_Toc398111668"/>
      <w:bookmarkEnd w:id="405"/>
      <w:bookmarkStart w:id="406" w:name="_Toc386523227"/>
      <w:bookmarkEnd w:id="406"/>
      <w:bookmarkStart w:id="407" w:name="_Toc398111667"/>
      <w:bookmarkEnd w:id="407"/>
      <w:bookmarkStart w:id="408" w:name="_Toc398111869"/>
      <w:bookmarkEnd w:id="408"/>
      <w:bookmarkStart w:id="409" w:name="_Toc398112082"/>
      <w:bookmarkEnd w:id="409"/>
      <w:bookmarkStart w:id="410" w:name="_Toc398112105"/>
      <w:bookmarkEnd w:id="410"/>
      <w:bookmarkStart w:id="411" w:name="_Toc386480020"/>
      <w:bookmarkEnd w:id="411"/>
      <w:bookmarkStart w:id="412" w:name="_Toc398111643"/>
      <w:bookmarkEnd w:id="412"/>
      <w:bookmarkStart w:id="413" w:name="_Toc386480012"/>
      <w:bookmarkEnd w:id="413"/>
      <w:bookmarkStart w:id="414" w:name="_Toc398111907"/>
      <w:bookmarkEnd w:id="414"/>
      <w:bookmarkStart w:id="415" w:name="_Toc386523236"/>
      <w:bookmarkEnd w:id="415"/>
      <w:bookmarkStart w:id="416" w:name="_Toc398111871"/>
      <w:bookmarkEnd w:id="416"/>
      <w:bookmarkStart w:id="417" w:name="_Toc398111645"/>
      <w:bookmarkEnd w:id="417"/>
      <w:bookmarkStart w:id="418" w:name="_Toc398112107"/>
      <w:bookmarkEnd w:id="418"/>
      <w:bookmarkStart w:id="419" w:name="_Toc398111874"/>
      <w:bookmarkEnd w:id="419"/>
      <w:bookmarkStart w:id="420" w:name="_Toc398111880"/>
      <w:bookmarkEnd w:id="420"/>
      <w:bookmarkStart w:id="421" w:name="_Toc398111631"/>
      <w:bookmarkEnd w:id="421"/>
      <w:bookmarkStart w:id="422" w:name="_Toc398111633"/>
      <w:bookmarkEnd w:id="422"/>
      <w:bookmarkStart w:id="423" w:name="_Toc398112121"/>
      <w:bookmarkEnd w:id="423"/>
      <w:bookmarkStart w:id="424" w:name="_Toc398112116"/>
      <w:bookmarkEnd w:id="424"/>
      <w:bookmarkStart w:id="425" w:name="_Toc398111619"/>
      <w:bookmarkEnd w:id="425"/>
      <w:bookmarkStart w:id="426" w:name="_Toc398111652"/>
      <w:bookmarkEnd w:id="426"/>
      <w:bookmarkStart w:id="427" w:name="_Toc398112103"/>
      <w:bookmarkEnd w:id="427"/>
      <w:bookmarkStart w:id="428" w:name="_Toc398112117"/>
      <w:bookmarkEnd w:id="428"/>
      <w:bookmarkStart w:id="429" w:name="_Toc398111857"/>
      <w:bookmarkEnd w:id="429"/>
      <w:bookmarkStart w:id="430" w:name="_Toc386480010"/>
      <w:bookmarkEnd w:id="430"/>
      <w:bookmarkStart w:id="431" w:name="_Toc398111632"/>
      <w:bookmarkEnd w:id="431"/>
      <w:bookmarkStart w:id="432" w:name="_Toc398111850"/>
      <w:bookmarkEnd w:id="432"/>
      <w:bookmarkStart w:id="433" w:name="_Toc398112093"/>
      <w:bookmarkEnd w:id="433"/>
      <w:bookmarkStart w:id="434" w:name="_Toc398112083"/>
      <w:bookmarkEnd w:id="434"/>
      <w:bookmarkStart w:id="435" w:name="_Toc398111846"/>
      <w:bookmarkEnd w:id="435"/>
      <w:bookmarkStart w:id="436" w:name="_Toc398111611"/>
      <w:bookmarkEnd w:id="436"/>
      <w:bookmarkStart w:id="437" w:name="_Toc398111642"/>
      <w:bookmarkEnd w:id="437"/>
      <w:bookmarkStart w:id="438" w:name="_Toc398111883"/>
      <w:bookmarkEnd w:id="438"/>
      <w:bookmarkStart w:id="439" w:name="_Toc398112122"/>
      <w:bookmarkEnd w:id="439"/>
      <w:bookmarkStart w:id="440" w:name="_Toc398112113"/>
      <w:bookmarkEnd w:id="440"/>
      <w:bookmarkStart w:id="441" w:name="_Toc398111849"/>
      <w:bookmarkEnd w:id="441"/>
      <w:bookmarkStart w:id="442" w:name="_Toc398111848"/>
      <w:bookmarkEnd w:id="442"/>
      <w:bookmarkStart w:id="443" w:name="_Toc398112080"/>
      <w:bookmarkEnd w:id="443"/>
      <w:bookmarkStart w:id="444" w:name="_Toc398111610"/>
      <w:bookmarkEnd w:id="444"/>
      <w:bookmarkStart w:id="445" w:name="_Toc386480004"/>
      <w:bookmarkEnd w:id="445"/>
      <w:bookmarkStart w:id="446" w:name="_Toc398111866"/>
      <w:bookmarkEnd w:id="446"/>
      <w:bookmarkStart w:id="447" w:name="_Toc398111657"/>
      <w:bookmarkEnd w:id="447"/>
      <w:bookmarkStart w:id="448" w:name="_Toc398112114"/>
      <w:bookmarkEnd w:id="448"/>
      <w:bookmarkStart w:id="449" w:name="_Toc398111886"/>
      <w:bookmarkEnd w:id="449"/>
      <w:bookmarkStart w:id="450" w:name="_Toc398111644"/>
      <w:bookmarkEnd w:id="450"/>
      <w:bookmarkStart w:id="451" w:name="_Toc398111862"/>
      <w:bookmarkEnd w:id="451"/>
      <w:bookmarkStart w:id="452" w:name="_Toc386523778"/>
      <w:bookmarkEnd w:id="452"/>
      <w:bookmarkStart w:id="453" w:name="_Toc398111875"/>
      <w:bookmarkEnd w:id="453"/>
      <w:bookmarkStart w:id="454" w:name="_Toc398111623"/>
      <w:bookmarkEnd w:id="454"/>
      <w:bookmarkStart w:id="455" w:name="_Toc398111847"/>
      <w:bookmarkEnd w:id="455"/>
      <w:bookmarkStart w:id="456" w:name="_Toc398111651"/>
      <w:bookmarkEnd w:id="456"/>
      <w:bookmarkStart w:id="457" w:name="_Toc386480003"/>
      <w:bookmarkEnd w:id="457"/>
      <w:bookmarkStart w:id="458" w:name="_Toc398112110"/>
      <w:bookmarkEnd w:id="458"/>
      <w:bookmarkStart w:id="459" w:name="_Toc398112101"/>
      <w:bookmarkEnd w:id="459"/>
      <w:bookmarkStart w:id="460" w:name="_Toc398111903"/>
      <w:bookmarkEnd w:id="460"/>
      <w:bookmarkStart w:id="461" w:name="_Toc386523228"/>
      <w:bookmarkEnd w:id="461"/>
      <w:bookmarkStart w:id="462" w:name="_Toc398111894"/>
      <w:bookmarkEnd w:id="462"/>
      <w:bookmarkStart w:id="463" w:name="_Toc398111865"/>
      <w:bookmarkEnd w:id="463"/>
      <w:bookmarkStart w:id="464" w:name="_Toc398111876"/>
      <w:bookmarkEnd w:id="464"/>
      <w:bookmarkStart w:id="465" w:name="_Toc398111609"/>
      <w:bookmarkEnd w:id="465"/>
      <w:bookmarkStart w:id="466" w:name="_Toc398112109"/>
      <w:bookmarkEnd w:id="466"/>
      <w:bookmarkStart w:id="467" w:name="_Toc398111647"/>
      <w:bookmarkEnd w:id="467"/>
      <w:bookmarkStart w:id="468" w:name="_Toc398111877"/>
      <w:bookmarkEnd w:id="468"/>
      <w:bookmarkStart w:id="469" w:name="_Toc398111636"/>
      <w:bookmarkEnd w:id="469"/>
      <w:bookmarkStart w:id="470" w:name="_Toc398111627"/>
      <w:bookmarkEnd w:id="470"/>
      <w:bookmarkStart w:id="471" w:name="_Toc398111887"/>
      <w:bookmarkEnd w:id="471"/>
      <w:bookmarkStart w:id="472" w:name="_Toc398111641"/>
      <w:bookmarkEnd w:id="472"/>
      <w:bookmarkStart w:id="473" w:name="_Toc398111860"/>
      <w:bookmarkEnd w:id="473"/>
      <w:bookmarkStart w:id="474" w:name="_Toc398111628"/>
      <w:bookmarkEnd w:id="474"/>
      <w:bookmarkStart w:id="475" w:name="_Toc398112102"/>
      <w:bookmarkEnd w:id="475"/>
      <w:bookmarkStart w:id="476" w:name="_Toc398111646"/>
      <w:bookmarkEnd w:id="476"/>
      <w:bookmarkStart w:id="477" w:name="_Toc398111879"/>
      <w:bookmarkEnd w:id="477"/>
      <w:bookmarkStart w:id="478" w:name="_Toc398111873"/>
      <w:bookmarkEnd w:id="478"/>
      <w:bookmarkStart w:id="479" w:name="_Toc398111625"/>
      <w:bookmarkEnd w:id="479"/>
      <w:bookmarkStart w:id="480" w:name="_Toc386523580"/>
      <w:bookmarkEnd w:id="480"/>
      <w:bookmarkStart w:id="481" w:name="_Toc386523774"/>
      <w:bookmarkEnd w:id="481"/>
      <w:bookmarkStart w:id="482" w:name="_Toc386523235"/>
      <w:bookmarkEnd w:id="482"/>
      <w:bookmarkStart w:id="483" w:name="_Toc398111859"/>
      <w:bookmarkEnd w:id="483"/>
      <w:bookmarkStart w:id="484" w:name="_Toc398111878"/>
      <w:bookmarkEnd w:id="484"/>
      <w:bookmarkStart w:id="485" w:name="_Toc398112111"/>
      <w:bookmarkEnd w:id="485"/>
      <w:bookmarkStart w:id="486" w:name="_Toc398112084"/>
      <w:bookmarkEnd w:id="486"/>
      <w:bookmarkStart w:id="487" w:name="_Toc398111621"/>
      <w:bookmarkEnd w:id="487"/>
      <w:bookmarkStart w:id="488" w:name="_Toc398111622"/>
      <w:bookmarkEnd w:id="488"/>
      <w:bookmarkStart w:id="489" w:name="_Toc386523785"/>
      <w:bookmarkEnd w:id="489"/>
      <w:bookmarkStart w:id="490" w:name="_Toc386480008"/>
      <w:bookmarkEnd w:id="490"/>
      <w:bookmarkStart w:id="491" w:name="_Toc398111669"/>
      <w:bookmarkEnd w:id="491"/>
      <w:bookmarkStart w:id="492" w:name="_Toc398111613"/>
      <w:bookmarkEnd w:id="492"/>
      <w:bookmarkStart w:id="493" w:name="_Toc386523773"/>
      <w:bookmarkEnd w:id="493"/>
      <w:bookmarkStart w:id="494" w:name="_Toc398112115"/>
      <w:bookmarkEnd w:id="494"/>
      <w:bookmarkStart w:id="495" w:name="_Toc398111864"/>
      <w:bookmarkEnd w:id="495"/>
      <w:bookmarkStart w:id="496" w:name="_Toc386523231"/>
      <w:bookmarkEnd w:id="496"/>
      <w:bookmarkStart w:id="497" w:name="_Toc398111906"/>
      <w:bookmarkEnd w:id="497"/>
      <w:bookmarkStart w:id="498" w:name="_Toc398111640"/>
      <w:bookmarkEnd w:id="498"/>
      <w:bookmarkStart w:id="499" w:name="_Toc398111675"/>
      <w:bookmarkEnd w:id="499"/>
      <w:bookmarkStart w:id="500" w:name="_Toc398112088"/>
      <w:bookmarkEnd w:id="500"/>
      <w:bookmarkStart w:id="501" w:name="_Toc386523233"/>
      <w:bookmarkEnd w:id="501"/>
      <w:bookmarkStart w:id="502" w:name="_Toc386523776"/>
      <w:bookmarkEnd w:id="502"/>
      <w:bookmarkStart w:id="503" w:name="_Toc398112112"/>
      <w:bookmarkEnd w:id="503"/>
      <w:bookmarkStart w:id="504" w:name="_Toc398111904"/>
      <w:bookmarkEnd w:id="504"/>
      <w:bookmarkStart w:id="505" w:name="_Toc398111882"/>
      <w:bookmarkEnd w:id="505"/>
      <w:bookmarkStart w:id="506" w:name="_Toc398111629"/>
      <w:bookmarkEnd w:id="506"/>
      <w:bookmarkStart w:id="507" w:name="_Toc398111856"/>
      <w:bookmarkEnd w:id="507"/>
      <w:bookmarkStart w:id="508" w:name="_Toc398111673"/>
      <w:bookmarkEnd w:id="508"/>
      <w:bookmarkStart w:id="509" w:name="_Toc386480007"/>
      <w:bookmarkEnd w:id="509"/>
      <w:bookmarkStart w:id="510" w:name="_Toc398111905"/>
      <w:bookmarkEnd w:id="510"/>
      <w:bookmarkStart w:id="511" w:name="_Toc398111858"/>
      <w:bookmarkEnd w:id="511"/>
      <w:bookmarkStart w:id="512" w:name="_Toc398111909"/>
      <w:bookmarkEnd w:id="512"/>
      <w:bookmarkStart w:id="513" w:name="_Toc386480006"/>
      <w:bookmarkEnd w:id="513"/>
      <w:bookmarkStart w:id="514" w:name="_Toc398111863"/>
      <w:bookmarkEnd w:id="514"/>
      <w:bookmarkStart w:id="515" w:name="_Toc398112097"/>
      <w:bookmarkEnd w:id="515"/>
      <w:bookmarkStart w:id="516" w:name="_Toc398111852"/>
      <w:bookmarkEnd w:id="516"/>
      <w:bookmarkStart w:id="517" w:name="_Toc398111911"/>
      <w:bookmarkEnd w:id="517"/>
      <w:bookmarkStart w:id="518" w:name="_Toc386523573"/>
      <w:bookmarkEnd w:id="518"/>
      <w:bookmarkStart w:id="519" w:name="_Toc386523572"/>
      <w:bookmarkEnd w:id="519"/>
      <w:bookmarkStart w:id="520" w:name="_Toc386480011"/>
      <w:bookmarkEnd w:id="520"/>
      <w:bookmarkStart w:id="521" w:name="_Toc398111672"/>
      <w:bookmarkEnd w:id="521"/>
      <w:bookmarkStart w:id="522" w:name="_Toc386523777"/>
      <w:bookmarkEnd w:id="522"/>
      <w:bookmarkStart w:id="523" w:name="_Toc386523587"/>
      <w:bookmarkEnd w:id="523"/>
      <w:bookmarkStart w:id="524" w:name="_Toc386523571"/>
      <w:bookmarkEnd w:id="524"/>
      <w:bookmarkStart w:id="525" w:name="_Toc398112143"/>
      <w:bookmarkEnd w:id="525"/>
      <w:bookmarkStart w:id="526" w:name="_Toc398112145"/>
      <w:bookmarkEnd w:id="526"/>
      <w:bookmarkStart w:id="527" w:name="_Toc398111674"/>
      <w:bookmarkEnd w:id="527"/>
      <w:bookmarkStart w:id="528" w:name="_Toc386523230"/>
      <w:bookmarkEnd w:id="528"/>
      <w:bookmarkStart w:id="529" w:name="_Toc398111854"/>
      <w:bookmarkEnd w:id="529"/>
      <w:bookmarkStart w:id="530" w:name="_Toc398111872"/>
      <w:bookmarkEnd w:id="530"/>
      <w:bookmarkStart w:id="531" w:name="_Toc386523770"/>
      <w:bookmarkEnd w:id="531"/>
      <w:bookmarkStart w:id="532" w:name="_Toc386523579"/>
      <w:bookmarkEnd w:id="532"/>
      <w:bookmarkStart w:id="533" w:name="_Toc398112127"/>
      <w:bookmarkEnd w:id="533"/>
      <w:bookmarkStart w:id="534" w:name="_Toc398112137"/>
      <w:bookmarkEnd w:id="534"/>
      <w:bookmarkStart w:id="535" w:name="_Toc386523772"/>
      <w:bookmarkEnd w:id="535"/>
      <w:bookmarkStart w:id="536" w:name="_Toc386523574"/>
      <w:bookmarkEnd w:id="536"/>
      <w:bookmarkStart w:id="537" w:name="_Toc386523575"/>
      <w:bookmarkEnd w:id="537"/>
      <w:bookmarkStart w:id="538" w:name="_Toc386523243"/>
      <w:bookmarkEnd w:id="538"/>
      <w:bookmarkStart w:id="539" w:name="_Toc398111910"/>
      <w:bookmarkEnd w:id="539"/>
      <w:bookmarkStart w:id="540" w:name="_Toc398111612"/>
      <w:bookmarkEnd w:id="540"/>
      <w:bookmarkStart w:id="541" w:name="_Toc398112139"/>
      <w:bookmarkEnd w:id="541"/>
      <w:bookmarkStart w:id="542" w:name="_Toc398112096"/>
      <w:bookmarkEnd w:id="542"/>
      <w:bookmarkStart w:id="543" w:name="_Toc398111908"/>
      <w:bookmarkEnd w:id="543"/>
      <w:bookmarkStart w:id="544" w:name="_Toc398112094"/>
      <w:bookmarkEnd w:id="544"/>
      <w:bookmarkStart w:id="545" w:name="_Toc398112091"/>
      <w:bookmarkEnd w:id="545"/>
      <w:bookmarkStart w:id="546" w:name="_Toc27661"/>
      <w:bookmarkStart w:id="547" w:name="_Toc517251305"/>
      <w:bookmarkStart w:id="548" w:name="_Toc447459135"/>
      <w:r>
        <w:rPr>
          <w:rFonts w:ascii="Times New Roman" w:hAnsi="黑体" w:eastAsia="黑体"/>
          <w:b w:val="0"/>
          <w:sz w:val="24"/>
        </w:rPr>
        <w:t>获证后监督</w:t>
      </w:r>
      <w:bookmarkEnd w:id="546"/>
      <w:bookmarkEnd w:id="547"/>
    </w:p>
    <w:p>
      <w:pPr>
        <w:spacing w:line="288" w:lineRule="auto"/>
        <w:ind w:firstLine="480" w:firstLineChars="200"/>
        <w:rPr>
          <w:rFonts w:ascii="Times New Roman"/>
          <w:sz w:val="24"/>
          <w:szCs w:val="24"/>
        </w:rPr>
      </w:pPr>
      <w:r>
        <w:rPr>
          <w:rFonts w:hint="eastAsia" w:ascii="Times New Roman"/>
          <w:sz w:val="24"/>
          <w:szCs w:val="24"/>
        </w:rPr>
        <w:t>获证后监督方式包括：跟踪检查、生产现场抽样检测。</w:t>
      </w:r>
    </w:p>
    <w:p>
      <w:pPr>
        <w:pStyle w:val="3"/>
        <w:numPr>
          <w:ilvl w:val="1"/>
          <w:numId w:val="2"/>
        </w:numPr>
        <w:spacing w:before="0" w:after="0" w:line="360" w:lineRule="auto"/>
        <w:ind w:left="601" w:hanging="601"/>
        <w:rPr>
          <w:rFonts w:ascii="Times New Roman" w:hAnsi="黑体" w:eastAsia="黑体" w:cs="Times New Roman"/>
          <w:b w:val="0"/>
          <w:sz w:val="24"/>
        </w:rPr>
      </w:pPr>
      <w:bookmarkStart w:id="549" w:name="_Toc517251307"/>
      <w:bookmarkStart w:id="550" w:name="_Toc12083"/>
      <w:r>
        <w:rPr>
          <w:rFonts w:ascii="Times New Roman" w:hAnsi="黑体" w:eastAsia="黑体" w:cs="Times New Roman"/>
          <w:b w:val="0"/>
          <w:sz w:val="24"/>
        </w:rPr>
        <w:t>获证后跟踪检查</w:t>
      </w:r>
      <w:bookmarkEnd w:id="549"/>
      <w:bookmarkEnd w:id="550"/>
    </w:p>
    <w:p>
      <w:pPr>
        <w:pStyle w:val="22"/>
        <w:numPr>
          <w:ilvl w:val="2"/>
          <w:numId w:val="2"/>
        </w:numPr>
        <w:spacing w:line="360" w:lineRule="auto"/>
        <w:ind w:firstLineChars="0"/>
        <w:rPr>
          <w:rFonts w:ascii="Times New Roman"/>
          <w:sz w:val="24"/>
          <w:szCs w:val="24"/>
        </w:rPr>
      </w:pPr>
      <w:r>
        <w:rPr>
          <w:rFonts w:hint="eastAsia" w:ascii="Times New Roman"/>
          <w:sz w:val="24"/>
          <w:szCs w:val="24"/>
        </w:rPr>
        <w:t>获证后的跟踪检查原则</w:t>
      </w:r>
    </w:p>
    <w:p>
      <w:pPr>
        <w:spacing w:line="288" w:lineRule="auto"/>
        <w:ind w:firstLine="480" w:firstLineChars="200"/>
        <w:rPr>
          <w:rFonts w:ascii="Times New Roman"/>
          <w:sz w:val="24"/>
          <w:szCs w:val="24"/>
        </w:rPr>
      </w:pPr>
      <w:r>
        <w:rPr>
          <w:rFonts w:ascii="Times New Roman"/>
          <w:sz w:val="24"/>
          <w:szCs w:val="24"/>
        </w:rPr>
        <w:t>方圆对认证产品及其生产企业实施跟踪检查，以确保认证产品持续符合标准要求，生产企业的质量保证能力持续符合认证要求。方圆根据认证产品的种类数和企业生产规模等因素确定检查</w:t>
      </w:r>
      <w:r>
        <w:rPr>
          <w:rFonts w:hint="eastAsia" w:ascii="Times New Roman"/>
          <w:sz w:val="24"/>
          <w:szCs w:val="24"/>
        </w:rPr>
        <w:t>人日，一般</w:t>
      </w:r>
      <w:r>
        <w:rPr>
          <w:rFonts w:ascii="Times New Roman"/>
          <w:sz w:val="24"/>
          <w:szCs w:val="24"/>
        </w:rPr>
        <w:t>1-4</w:t>
      </w:r>
      <w:r>
        <w:rPr>
          <w:rFonts w:hint="eastAsia" w:ascii="Times New Roman"/>
          <w:sz w:val="24"/>
          <w:szCs w:val="24"/>
        </w:rPr>
        <w:t>人日。</w:t>
      </w:r>
    </w:p>
    <w:p>
      <w:pPr>
        <w:pStyle w:val="22"/>
        <w:numPr>
          <w:ilvl w:val="2"/>
          <w:numId w:val="2"/>
        </w:numPr>
        <w:spacing w:line="360" w:lineRule="auto"/>
        <w:ind w:firstLineChars="0"/>
        <w:rPr>
          <w:rFonts w:ascii="Times New Roman"/>
          <w:sz w:val="24"/>
          <w:szCs w:val="24"/>
        </w:rPr>
      </w:pPr>
      <w:r>
        <w:rPr>
          <w:rFonts w:hint="eastAsia" w:ascii="Times New Roman"/>
          <w:sz w:val="24"/>
          <w:szCs w:val="24"/>
        </w:rPr>
        <w:t>获证后的跟踪检查内容</w:t>
      </w:r>
    </w:p>
    <w:p>
      <w:pPr>
        <w:spacing w:line="288" w:lineRule="auto"/>
        <w:ind w:firstLine="480" w:firstLineChars="200"/>
        <w:rPr>
          <w:rFonts w:ascii="Times New Roman"/>
          <w:sz w:val="24"/>
          <w:szCs w:val="24"/>
          <w:highlight w:val="none"/>
        </w:rPr>
      </w:pPr>
      <w:r>
        <w:rPr>
          <w:rFonts w:ascii="Times New Roman"/>
          <w:sz w:val="24"/>
          <w:szCs w:val="24"/>
        </w:rPr>
        <w:t>检查内容</w:t>
      </w:r>
      <w:r>
        <w:rPr>
          <w:rFonts w:hint="eastAsia" w:ascii="Times New Roman"/>
          <w:sz w:val="24"/>
          <w:szCs w:val="24"/>
        </w:rPr>
        <w:t>同6.2.1条，</w:t>
      </w:r>
      <w:r>
        <w:rPr>
          <w:rFonts w:ascii="Times New Roman"/>
          <w:sz w:val="24"/>
          <w:szCs w:val="24"/>
          <w:highlight w:val="none"/>
        </w:rPr>
        <w:t>CQM05-A1《方圆标志认证</w:t>
      </w:r>
      <w:r>
        <w:rPr>
          <w:rFonts w:hint="eastAsia" w:ascii="Times New Roman"/>
          <w:sz w:val="24"/>
          <w:szCs w:val="24"/>
          <w:highlight w:val="none"/>
        </w:rPr>
        <w:t>生产企业</w:t>
      </w:r>
      <w:r>
        <w:rPr>
          <w:rFonts w:ascii="Times New Roman"/>
          <w:sz w:val="24"/>
          <w:szCs w:val="24"/>
          <w:highlight w:val="none"/>
        </w:rPr>
        <w:t>质量保证能力要求》中的条款3、4、5、9、11</w:t>
      </w:r>
      <w:r>
        <w:rPr>
          <w:rFonts w:hint="eastAsia" w:ascii="Times New Roman"/>
          <w:sz w:val="24"/>
          <w:szCs w:val="24"/>
          <w:highlight w:val="none"/>
        </w:rPr>
        <w:t>及上次检查不符合整改的验证（如有）</w:t>
      </w:r>
      <w:r>
        <w:rPr>
          <w:rFonts w:ascii="Times New Roman"/>
          <w:sz w:val="24"/>
          <w:szCs w:val="24"/>
          <w:highlight w:val="none"/>
        </w:rPr>
        <w:t>是每次跟踪检查必查项目</w:t>
      </w:r>
      <w:r>
        <w:rPr>
          <w:rFonts w:hint="eastAsia" w:ascii="Times New Roman"/>
          <w:sz w:val="24"/>
          <w:szCs w:val="24"/>
          <w:highlight w:val="none"/>
        </w:rPr>
        <w:t>，每3年进行1次全条款检查</w:t>
      </w:r>
      <w:r>
        <w:rPr>
          <w:rFonts w:ascii="Times New Roman"/>
          <w:sz w:val="24"/>
          <w:szCs w:val="24"/>
          <w:highlight w:val="none"/>
        </w:rPr>
        <w:t>。</w:t>
      </w:r>
    </w:p>
    <w:p>
      <w:pPr>
        <w:pStyle w:val="3"/>
        <w:numPr>
          <w:ilvl w:val="1"/>
          <w:numId w:val="2"/>
        </w:numPr>
        <w:spacing w:before="0" w:after="0" w:line="360" w:lineRule="auto"/>
        <w:ind w:left="601" w:hanging="601"/>
        <w:rPr>
          <w:rFonts w:ascii="Times New Roman" w:hAnsi="黑体" w:eastAsia="黑体" w:cs="Times New Roman"/>
          <w:b w:val="0"/>
          <w:sz w:val="24"/>
          <w:highlight w:val="none"/>
        </w:rPr>
      </w:pPr>
      <w:bookmarkStart w:id="551" w:name="_Toc11937"/>
      <w:r>
        <w:rPr>
          <w:rFonts w:hint="eastAsia" w:ascii="Times New Roman" w:hAnsi="黑体" w:eastAsia="黑体" w:cs="Times New Roman"/>
          <w:b w:val="0"/>
          <w:sz w:val="24"/>
          <w:highlight w:val="none"/>
        </w:rPr>
        <w:t>生产现场抽样检测（必要时）</w:t>
      </w:r>
      <w:bookmarkEnd w:id="551"/>
    </w:p>
    <w:p>
      <w:pPr>
        <w:pStyle w:val="22"/>
        <w:numPr>
          <w:ilvl w:val="2"/>
          <w:numId w:val="2"/>
        </w:numPr>
        <w:spacing w:line="360" w:lineRule="auto"/>
        <w:ind w:firstLineChars="0"/>
        <w:rPr>
          <w:rFonts w:ascii="Times New Roman"/>
          <w:sz w:val="24"/>
          <w:szCs w:val="24"/>
          <w:highlight w:val="none"/>
        </w:rPr>
      </w:pPr>
      <w:r>
        <w:rPr>
          <w:rFonts w:hint="eastAsia" w:ascii="Times New Roman"/>
          <w:sz w:val="24"/>
          <w:szCs w:val="24"/>
          <w:highlight w:val="none"/>
        </w:rPr>
        <w:t>生产现场抽样检测原则</w:t>
      </w:r>
    </w:p>
    <w:p>
      <w:pPr>
        <w:spacing w:line="288" w:lineRule="auto"/>
        <w:ind w:firstLine="480" w:firstLineChars="200"/>
        <w:rPr>
          <w:rFonts w:ascii="Times New Roman"/>
          <w:sz w:val="24"/>
          <w:szCs w:val="24"/>
          <w:highlight w:val="none"/>
        </w:rPr>
      </w:pPr>
      <w:r>
        <w:rPr>
          <w:rFonts w:hint="eastAsia" w:ascii="Times New Roman"/>
          <w:sz w:val="24"/>
          <w:szCs w:val="24"/>
          <w:highlight w:val="none"/>
        </w:rPr>
        <w:t>如企业可提供一年内的具有</w:t>
      </w:r>
      <w:r>
        <w:rPr>
          <w:rFonts w:ascii="Times New Roman"/>
          <w:sz w:val="24"/>
          <w:szCs w:val="24"/>
          <w:highlight w:val="none"/>
        </w:rPr>
        <w:t>CMA</w:t>
      </w:r>
      <w:r>
        <w:rPr>
          <w:rFonts w:hint="eastAsia" w:ascii="Times New Roman"/>
          <w:sz w:val="24"/>
          <w:szCs w:val="24"/>
          <w:highlight w:val="none"/>
        </w:rPr>
        <w:t>和或</w:t>
      </w:r>
      <w:r>
        <w:rPr>
          <w:rFonts w:ascii="Times New Roman"/>
          <w:sz w:val="24"/>
          <w:szCs w:val="24"/>
          <w:highlight w:val="none"/>
        </w:rPr>
        <w:t>CNAS</w:t>
      </w:r>
      <w:r>
        <w:rPr>
          <w:rFonts w:hint="eastAsia" w:ascii="Times New Roman"/>
          <w:sz w:val="24"/>
          <w:szCs w:val="24"/>
          <w:highlight w:val="none"/>
        </w:rPr>
        <w:t>资质的第三方实验室出具的检验报告或者国抽、省抽等监管部门抽查报告，检验项目覆盖6.1.3中对应的检验项目要求，本次监督可不抽样。</w:t>
      </w:r>
    </w:p>
    <w:p>
      <w:pPr>
        <w:spacing w:line="288" w:lineRule="auto"/>
        <w:ind w:firstLine="480" w:firstLineChars="200"/>
        <w:rPr>
          <w:rFonts w:ascii="Times New Roman"/>
          <w:sz w:val="24"/>
          <w:szCs w:val="24"/>
          <w:highlight w:val="none"/>
        </w:rPr>
      </w:pPr>
      <w:r>
        <w:rPr>
          <w:rFonts w:hint="eastAsia" w:ascii="Times New Roman"/>
          <w:sz w:val="24"/>
          <w:szCs w:val="24"/>
          <w:highlight w:val="none"/>
        </w:rPr>
        <w:t>检查员在现场检查时如发现产品一致性存在问题或其它可能导致产品标准符合性存在问题的情况，与认证机构项目管理人员沟通后明确抽样检验项目，检验结果判定同</w:t>
      </w:r>
      <w:r>
        <w:rPr>
          <w:rFonts w:ascii="Times New Roman"/>
          <w:sz w:val="24"/>
          <w:szCs w:val="24"/>
          <w:highlight w:val="none"/>
        </w:rPr>
        <w:t>6.1.</w:t>
      </w:r>
      <w:r>
        <w:rPr>
          <w:rFonts w:hint="eastAsia" w:ascii="Times New Roman"/>
          <w:sz w:val="24"/>
          <w:szCs w:val="24"/>
          <w:highlight w:val="none"/>
        </w:rPr>
        <w:t>4。</w:t>
      </w:r>
    </w:p>
    <w:p>
      <w:pPr>
        <w:spacing w:line="288" w:lineRule="auto"/>
        <w:ind w:firstLine="480" w:firstLineChars="200"/>
        <w:rPr>
          <w:rFonts w:ascii="Times New Roman"/>
          <w:sz w:val="24"/>
          <w:szCs w:val="24"/>
          <w:highlight w:val="none"/>
        </w:rPr>
      </w:pPr>
      <w:r>
        <w:rPr>
          <w:rFonts w:ascii="Times New Roman"/>
          <w:sz w:val="24"/>
          <w:szCs w:val="24"/>
          <w:highlight w:val="none"/>
        </w:rPr>
        <w:t>抽样一般</w:t>
      </w:r>
      <w:r>
        <w:rPr>
          <w:rFonts w:hint="eastAsia" w:ascii="Times New Roman"/>
          <w:sz w:val="24"/>
          <w:szCs w:val="24"/>
          <w:highlight w:val="none"/>
        </w:rPr>
        <w:t>按产品种类</w:t>
      </w:r>
      <w:r>
        <w:rPr>
          <w:rFonts w:ascii="Times New Roman"/>
          <w:sz w:val="24"/>
          <w:szCs w:val="24"/>
          <w:highlight w:val="none"/>
        </w:rPr>
        <w:t>在生产现场或库房中进行，</w:t>
      </w:r>
      <w:r>
        <w:rPr>
          <w:rFonts w:hint="eastAsia" w:ascii="Times New Roman"/>
          <w:sz w:val="24"/>
          <w:szCs w:val="24"/>
          <w:highlight w:val="none"/>
        </w:rPr>
        <w:t>检验项目覆盖6.1.3中对应的检验项目要求。</w:t>
      </w:r>
      <w:r>
        <w:rPr>
          <w:rFonts w:ascii="Times New Roman"/>
          <w:sz w:val="24"/>
          <w:szCs w:val="24"/>
          <w:highlight w:val="none"/>
        </w:rPr>
        <w:t>自封样</w:t>
      </w:r>
      <w:r>
        <w:rPr>
          <w:rFonts w:hint="eastAsia" w:ascii="Times New Roman"/>
          <w:sz w:val="24"/>
          <w:szCs w:val="24"/>
          <w:highlight w:val="none"/>
        </w:rPr>
        <w:t>之</w:t>
      </w:r>
      <w:r>
        <w:rPr>
          <w:rFonts w:ascii="Times New Roman"/>
          <w:sz w:val="24"/>
          <w:szCs w:val="24"/>
          <w:highlight w:val="none"/>
        </w:rPr>
        <w:t>日起10个工作日内</w:t>
      </w:r>
      <w:r>
        <w:rPr>
          <w:rFonts w:hint="eastAsia" w:ascii="Times New Roman"/>
          <w:sz w:val="24"/>
          <w:szCs w:val="24"/>
          <w:highlight w:val="none"/>
        </w:rPr>
        <w:t>工厂将样品</w:t>
      </w:r>
      <w:r>
        <w:rPr>
          <w:rFonts w:ascii="Times New Roman"/>
          <w:sz w:val="24"/>
          <w:szCs w:val="24"/>
          <w:highlight w:val="none"/>
        </w:rPr>
        <w:t>寄到实验室，实验室在</w:t>
      </w:r>
      <w:r>
        <w:rPr>
          <w:rFonts w:hint="eastAsia" w:ascii="Times New Roman"/>
          <w:sz w:val="24"/>
          <w:szCs w:val="24"/>
          <w:highlight w:val="none"/>
        </w:rPr>
        <w:t>40</w:t>
      </w:r>
      <w:r>
        <w:rPr>
          <w:rFonts w:ascii="Times New Roman"/>
          <w:sz w:val="24"/>
          <w:szCs w:val="24"/>
          <w:highlight w:val="none"/>
        </w:rPr>
        <w:t>日内完成检测工作，并向方圆</w:t>
      </w:r>
      <w:r>
        <w:rPr>
          <w:rFonts w:hint="eastAsia" w:ascii="Times New Roman"/>
          <w:sz w:val="24"/>
          <w:szCs w:val="24"/>
          <w:highlight w:val="none"/>
        </w:rPr>
        <w:t>出具检验报告</w:t>
      </w:r>
      <w:r>
        <w:rPr>
          <w:rFonts w:ascii="Times New Roman"/>
          <w:sz w:val="24"/>
          <w:szCs w:val="24"/>
          <w:highlight w:val="none"/>
        </w:rPr>
        <w:t>。</w:t>
      </w:r>
    </w:p>
    <w:p>
      <w:pPr>
        <w:pStyle w:val="3"/>
        <w:numPr>
          <w:ilvl w:val="1"/>
          <w:numId w:val="2"/>
        </w:numPr>
        <w:spacing w:before="0" w:after="0" w:line="360" w:lineRule="auto"/>
        <w:ind w:left="601" w:hanging="601"/>
        <w:rPr>
          <w:rFonts w:ascii="Times New Roman" w:hAnsi="黑体" w:eastAsia="黑体" w:cs="Times New Roman"/>
          <w:b w:val="0"/>
          <w:sz w:val="24"/>
        </w:rPr>
      </w:pPr>
      <w:bookmarkStart w:id="552" w:name="_Toc25317"/>
      <w:r>
        <w:rPr>
          <w:rFonts w:hint="eastAsia" w:ascii="Times New Roman" w:hAnsi="黑体" w:eastAsia="黑体" w:cs="Times New Roman"/>
          <w:b w:val="0"/>
          <w:sz w:val="24"/>
        </w:rPr>
        <w:t>获证后监督的频次和时间</w:t>
      </w:r>
      <w:bookmarkEnd w:id="552"/>
    </w:p>
    <w:p>
      <w:pPr>
        <w:spacing w:line="288" w:lineRule="auto"/>
        <w:ind w:firstLine="480" w:firstLineChars="200"/>
        <w:rPr>
          <w:rFonts w:ascii="Times New Roman"/>
          <w:sz w:val="24"/>
          <w:szCs w:val="24"/>
        </w:rPr>
      </w:pPr>
      <w:r>
        <w:rPr>
          <w:rFonts w:ascii="Times New Roman"/>
          <w:sz w:val="24"/>
          <w:szCs w:val="24"/>
        </w:rPr>
        <w:t>一般情况下</w:t>
      </w:r>
      <w:r>
        <w:rPr>
          <w:rFonts w:hint="eastAsia" w:ascii="Times New Roman"/>
          <w:sz w:val="24"/>
          <w:szCs w:val="24"/>
        </w:rPr>
        <w:t>，监督频次</w:t>
      </w:r>
      <w:r>
        <w:rPr>
          <w:rFonts w:ascii="Times New Roman"/>
          <w:sz w:val="24"/>
          <w:szCs w:val="24"/>
        </w:rPr>
        <w:t>不超过12</w:t>
      </w:r>
      <w:r>
        <w:rPr>
          <w:rFonts w:hint="eastAsia" w:ascii="Times New Roman"/>
          <w:sz w:val="24"/>
          <w:szCs w:val="24"/>
        </w:rPr>
        <w:t>月/次</w:t>
      </w:r>
      <w:r>
        <w:rPr>
          <w:rFonts w:ascii="Times New Roman"/>
          <w:sz w:val="24"/>
          <w:szCs w:val="24"/>
        </w:rPr>
        <w:t>。</w:t>
      </w:r>
      <w:r>
        <w:rPr>
          <w:rFonts w:hint="eastAsia" w:ascii="Times New Roman"/>
          <w:sz w:val="24"/>
          <w:szCs w:val="24"/>
        </w:rPr>
        <w:t>监督检查周期的起始点，按第一次初始工厂检查的对应时间计算。当企业同时持有方圆颁发的CCC和CQM标志认证证书时，获证后的监督频次可与CCC认证的监督频次一致。</w:t>
      </w:r>
    </w:p>
    <w:p>
      <w:pPr>
        <w:spacing w:line="288" w:lineRule="auto"/>
        <w:ind w:firstLine="480" w:firstLineChars="200"/>
        <w:rPr>
          <w:rFonts w:ascii="Times New Roman"/>
          <w:sz w:val="24"/>
          <w:szCs w:val="24"/>
        </w:rPr>
      </w:pPr>
      <w:r>
        <w:rPr>
          <w:rFonts w:ascii="Times New Roman"/>
          <w:sz w:val="24"/>
          <w:szCs w:val="24"/>
        </w:rPr>
        <w:t>方圆根据生产企业及认证产品相关的质量信息综合评价结果</w:t>
      </w:r>
      <w:r>
        <w:rPr>
          <w:rFonts w:hint="eastAsia" w:ascii="Times New Roman"/>
          <w:sz w:val="24"/>
          <w:szCs w:val="24"/>
        </w:rPr>
        <w:t>可增加监督频次</w:t>
      </w:r>
      <w:r>
        <w:rPr>
          <w:rFonts w:ascii="Times New Roman"/>
          <w:sz w:val="24"/>
          <w:szCs w:val="24"/>
        </w:rPr>
        <w:t>。</w:t>
      </w:r>
    </w:p>
    <w:p>
      <w:pPr>
        <w:spacing w:line="288" w:lineRule="auto"/>
        <w:ind w:firstLine="480" w:firstLineChars="200"/>
        <w:rPr>
          <w:rFonts w:ascii="Times New Roman"/>
          <w:sz w:val="24"/>
          <w:szCs w:val="24"/>
        </w:rPr>
      </w:pPr>
      <w:r>
        <w:rPr>
          <w:rFonts w:hint="eastAsia" w:ascii="Times New Roman"/>
          <w:sz w:val="24"/>
          <w:szCs w:val="24"/>
        </w:rPr>
        <w:t>对于非连续生产的产品，认证委托人应向方圆提交相关生产计划，便于获证后的监督有效开展。</w:t>
      </w:r>
    </w:p>
    <w:bookmarkEnd w:id="548"/>
    <w:p>
      <w:pPr>
        <w:pStyle w:val="3"/>
        <w:numPr>
          <w:ilvl w:val="1"/>
          <w:numId w:val="2"/>
        </w:numPr>
        <w:spacing w:before="0" w:after="0" w:line="360" w:lineRule="auto"/>
        <w:ind w:left="601" w:hanging="601"/>
        <w:rPr>
          <w:rFonts w:ascii="Times New Roman" w:hAnsi="黑体" w:eastAsia="黑体" w:cs="Times New Roman"/>
          <w:b w:val="0"/>
          <w:sz w:val="24"/>
        </w:rPr>
      </w:pPr>
      <w:bookmarkStart w:id="553" w:name="_Toc447473272"/>
      <w:bookmarkEnd w:id="553"/>
      <w:bookmarkStart w:id="554" w:name="_Toc447473042"/>
      <w:bookmarkEnd w:id="554"/>
      <w:bookmarkStart w:id="555" w:name="_Toc447535388"/>
      <w:bookmarkEnd w:id="555"/>
      <w:bookmarkStart w:id="556" w:name="_Toc447473171"/>
      <w:bookmarkEnd w:id="556"/>
      <w:bookmarkStart w:id="557" w:name="_Toc447472912"/>
      <w:bookmarkEnd w:id="557"/>
      <w:bookmarkStart w:id="558" w:name="_Toc447472509"/>
      <w:bookmarkEnd w:id="558"/>
      <w:bookmarkStart w:id="559" w:name="_Toc447472380"/>
      <w:bookmarkEnd w:id="559"/>
      <w:bookmarkStart w:id="560" w:name="_Toc18150"/>
      <w:bookmarkStart w:id="561" w:name="_Toc447459139"/>
      <w:bookmarkStart w:id="562" w:name="_Toc517251309"/>
      <w:r>
        <w:rPr>
          <w:rFonts w:ascii="Times New Roman" w:hAnsi="黑体" w:eastAsia="黑体" w:cs="Times New Roman"/>
          <w:b w:val="0"/>
          <w:sz w:val="24"/>
        </w:rPr>
        <w:t>获证后监督的记录</w:t>
      </w:r>
      <w:bookmarkEnd w:id="560"/>
      <w:bookmarkEnd w:id="561"/>
      <w:bookmarkEnd w:id="562"/>
    </w:p>
    <w:p>
      <w:pPr>
        <w:spacing w:line="288" w:lineRule="auto"/>
        <w:ind w:firstLine="480" w:firstLineChars="200"/>
        <w:rPr>
          <w:rFonts w:ascii="Times New Roman"/>
          <w:sz w:val="24"/>
          <w:szCs w:val="24"/>
        </w:rPr>
      </w:pPr>
      <w:r>
        <w:rPr>
          <w:rFonts w:ascii="Times New Roman"/>
          <w:sz w:val="24"/>
          <w:szCs w:val="24"/>
        </w:rPr>
        <w:t>方圆对获证后监督全过程予以记录并归档留存，以保证认证过程和结果具有可追溯性。</w:t>
      </w:r>
      <w:bookmarkStart w:id="563" w:name="_Toc447459140"/>
    </w:p>
    <w:p>
      <w:pPr>
        <w:pStyle w:val="3"/>
        <w:numPr>
          <w:ilvl w:val="1"/>
          <w:numId w:val="2"/>
        </w:numPr>
        <w:spacing w:before="0" w:after="0" w:line="360" w:lineRule="auto"/>
        <w:ind w:left="601" w:hanging="601"/>
        <w:rPr>
          <w:rFonts w:ascii="Times New Roman" w:hAnsi="黑体" w:eastAsia="黑体" w:cs="Times New Roman"/>
          <w:b w:val="0"/>
          <w:sz w:val="24"/>
        </w:rPr>
      </w:pPr>
      <w:bookmarkStart w:id="564" w:name="_Toc517251310"/>
      <w:bookmarkStart w:id="565" w:name="_Toc3880"/>
      <w:r>
        <w:rPr>
          <w:rFonts w:ascii="Times New Roman" w:hAnsi="黑体" w:eastAsia="黑体" w:cs="Times New Roman"/>
          <w:b w:val="0"/>
          <w:sz w:val="24"/>
        </w:rPr>
        <w:t>获证后监督结果的评价</w:t>
      </w:r>
      <w:bookmarkEnd w:id="563"/>
      <w:bookmarkEnd w:id="564"/>
      <w:bookmarkEnd w:id="565"/>
    </w:p>
    <w:p>
      <w:pPr>
        <w:spacing w:line="288" w:lineRule="auto"/>
        <w:ind w:firstLine="480" w:firstLineChars="200"/>
        <w:rPr>
          <w:rFonts w:ascii="Times New Roman"/>
          <w:sz w:val="24"/>
          <w:szCs w:val="24"/>
        </w:rPr>
      </w:pPr>
      <w:r>
        <w:rPr>
          <w:rFonts w:ascii="Times New Roman"/>
          <w:sz w:val="24"/>
          <w:szCs w:val="24"/>
        </w:rPr>
        <w:t>方圆对跟踪检查、抽样检测结果（如有）进行评价，跟踪检查和抽样检测（如有）合格的，判定监督通过，认证证书继续有效。跟踪检查不通过和/或抽样检测不合格时，或不能按要求接受监督，则判定监督不通过，按规定（P815G《产品认证证书暂停（恢复）、注销、撤销规定》，P823G2《方圆自愿性产品认证标志使用规范》）对认证证书做暂停、撤销处理，停止使用认证标志。</w:t>
      </w:r>
    </w:p>
    <w:p>
      <w:pPr>
        <w:spacing w:line="360" w:lineRule="auto"/>
        <w:rPr>
          <w:rFonts w:ascii="Times New Roman"/>
          <w:sz w:val="24"/>
          <w:szCs w:val="24"/>
        </w:rPr>
      </w:pPr>
    </w:p>
    <w:p>
      <w:pPr>
        <w:pStyle w:val="3"/>
        <w:numPr>
          <w:ilvl w:val="0"/>
          <w:numId w:val="2"/>
        </w:numPr>
        <w:spacing w:before="156" w:beforeLines="50" w:after="156" w:afterLines="50" w:line="240" w:lineRule="auto"/>
        <w:ind w:left="0" w:firstLine="0"/>
        <w:rPr>
          <w:rFonts w:ascii="Times New Roman" w:hAnsi="黑体" w:eastAsia="黑体"/>
          <w:b w:val="0"/>
          <w:sz w:val="24"/>
        </w:rPr>
      </w:pPr>
      <w:bookmarkStart w:id="566" w:name="_Toc398112154"/>
      <w:bookmarkEnd w:id="566"/>
      <w:bookmarkStart w:id="567" w:name="_Toc447472583"/>
      <w:bookmarkEnd w:id="567"/>
      <w:bookmarkStart w:id="568" w:name="_Toc398111917"/>
      <w:bookmarkEnd w:id="568"/>
      <w:bookmarkStart w:id="569" w:name="_Toc447473275"/>
      <w:bookmarkEnd w:id="569"/>
      <w:bookmarkStart w:id="570" w:name="_Toc386523600"/>
      <w:bookmarkEnd w:id="570"/>
      <w:bookmarkStart w:id="571" w:name="_Toc447473174"/>
      <w:bookmarkEnd w:id="571"/>
      <w:bookmarkStart w:id="572" w:name="_Toc386523599"/>
      <w:bookmarkEnd w:id="572"/>
      <w:bookmarkStart w:id="573" w:name="_Toc398111918"/>
      <w:bookmarkEnd w:id="573"/>
      <w:bookmarkStart w:id="574" w:name="_Toc398111682"/>
      <w:bookmarkEnd w:id="574"/>
      <w:bookmarkStart w:id="575" w:name="_Toc398112153"/>
      <w:bookmarkEnd w:id="575"/>
      <w:bookmarkStart w:id="576" w:name="_Toc386523256"/>
      <w:bookmarkEnd w:id="576"/>
      <w:bookmarkStart w:id="577" w:name="_Toc447472582"/>
      <w:bookmarkEnd w:id="577"/>
      <w:bookmarkStart w:id="578" w:name="_Toc386523255"/>
      <w:bookmarkEnd w:id="578"/>
      <w:bookmarkStart w:id="579" w:name="_Toc398111681"/>
      <w:bookmarkEnd w:id="579"/>
      <w:bookmarkStart w:id="580" w:name="_Toc447472512"/>
      <w:bookmarkEnd w:id="580"/>
      <w:bookmarkStart w:id="581" w:name="_Toc398111922"/>
      <w:bookmarkEnd w:id="581"/>
      <w:bookmarkStart w:id="582" w:name="_Toc398112157"/>
      <w:bookmarkEnd w:id="582"/>
      <w:bookmarkStart w:id="583" w:name="_Toc447472915"/>
      <w:bookmarkEnd w:id="583"/>
      <w:bookmarkStart w:id="584" w:name="_Toc386523797"/>
      <w:bookmarkEnd w:id="584"/>
      <w:bookmarkStart w:id="585" w:name="_Toc398111919"/>
      <w:bookmarkEnd w:id="585"/>
      <w:bookmarkStart w:id="586" w:name="_Toc447535392"/>
      <w:bookmarkEnd w:id="586"/>
      <w:bookmarkStart w:id="587" w:name="_Toc398111683"/>
      <w:bookmarkEnd w:id="587"/>
      <w:bookmarkStart w:id="588" w:name="_Toc447472384"/>
      <w:bookmarkEnd w:id="588"/>
      <w:bookmarkStart w:id="589" w:name="_Toc447473045"/>
      <w:bookmarkEnd w:id="589"/>
      <w:bookmarkStart w:id="590" w:name="_Toc398111685"/>
      <w:bookmarkEnd w:id="590"/>
      <w:bookmarkStart w:id="591" w:name="_Toc398111684"/>
      <w:bookmarkEnd w:id="591"/>
      <w:bookmarkStart w:id="592" w:name="_Toc386523798"/>
      <w:bookmarkEnd w:id="592"/>
      <w:bookmarkStart w:id="593" w:name="_Toc398111921"/>
      <w:bookmarkEnd w:id="593"/>
      <w:bookmarkStart w:id="594" w:name="_Toc447473276"/>
      <w:bookmarkEnd w:id="594"/>
      <w:bookmarkStart w:id="595" w:name="_Toc447535391"/>
      <w:bookmarkEnd w:id="595"/>
      <w:bookmarkStart w:id="596" w:name="_Toc447473175"/>
      <w:bookmarkEnd w:id="596"/>
      <w:bookmarkStart w:id="597" w:name="_Toc398111686"/>
      <w:bookmarkEnd w:id="597"/>
      <w:bookmarkStart w:id="598" w:name="_Toc398111920"/>
      <w:bookmarkEnd w:id="598"/>
      <w:bookmarkStart w:id="599" w:name="_Toc447472916"/>
      <w:bookmarkEnd w:id="599"/>
      <w:bookmarkStart w:id="600" w:name="_Toc398112156"/>
      <w:bookmarkEnd w:id="600"/>
      <w:bookmarkStart w:id="601" w:name="_Toc447473046"/>
      <w:bookmarkEnd w:id="601"/>
      <w:bookmarkStart w:id="602" w:name="_Toc447472383"/>
      <w:bookmarkEnd w:id="602"/>
      <w:bookmarkStart w:id="603" w:name="_Toc447472513"/>
      <w:bookmarkEnd w:id="603"/>
      <w:bookmarkStart w:id="604" w:name="_Toc398112155"/>
      <w:bookmarkEnd w:id="604"/>
      <w:bookmarkStart w:id="605" w:name="_Toc398112152"/>
      <w:bookmarkEnd w:id="605"/>
      <w:bookmarkStart w:id="606" w:name="_Toc13696"/>
      <w:bookmarkStart w:id="607" w:name="_Toc447459142"/>
      <w:bookmarkStart w:id="608" w:name="_Toc517251311"/>
      <w:r>
        <w:rPr>
          <w:rFonts w:ascii="Times New Roman" w:hAnsi="黑体" w:eastAsia="黑体"/>
          <w:b w:val="0"/>
          <w:sz w:val="24"/>
        </w:rPr>
        <w:t>认证证书</w:t>
      </w:r>
      <w:bookmarkEnd w:id="606"/>
      <w:bookmarkEnd w:id="607"/>
      <w:bookmarkEnd w:id="608"/>
    </w:p>
    <w:p>
      <w:pPr>
        <w:pStyle w:val="3"/>
        <w:numPr>
          <w:ilvl w:val="1"/>
          <w:numId w:val="2"/>
        </w:numPr>
        <w:spacing w:before="0" w:after="0" w:line="360" w:lineRule="auto"/>
        <w:ind w:left="601" w:hanging="601"/>
        <w:rPr>
          <w:rFonts w:ascii="Times New Roman" w:hAnsi="黑体" w:eastAsia="黑体" w:cs="Times New Roman"/>
          <w:b w:val="0"/>
          <w:sz w:val="24"/>
        </w:rPr>
      </w:pPr>
      <w:bookmarkStart w:id="609" w:name="_Toc517251312"/>
      <w:bookmarkStart w:id="610" w:name="_Toc29008"/>
      <w:bookmarkStart w:id="611" w:name="_Toc447459143"/>
      <w:r>
        <w:rPr>
          <w:rFonts w:ascii="Times New Roman" w:hAnsi="黑体" w:eastAsia="黑体" w:cs="Times New Roman"/>
          <w:b w:val="0"/>
          <w:sz w:val="24"/>
        </w:rPr>
        <w:t>认证证书的保持</w:t>
      </w:r>
      <w:bookmarkEnd w:id="609"/>
      <w:bookmarkEnd w:id="610"/>
      <w:bookmarkEnd w:id="611"/>
    </w:p>
    <w:p>
      <w:pPr>
        <w:spacing w:line="288" w:lineRule="auto"/>
        <w:ind w:firstLine="480" w:firstLineChars="200"/>
        <w:rPr>
          <w:rFonts w:ascii="Times New Roman"/>
          <w:sz w:val="24"/>
          <w:szCs w:val="24"/>
        </w:rPr>
      </w:pPr>
      <w:r>
        <w:rPr>
          <w:rFonts w:ascii="Times New Roman"/>
          <w:sz w:val="24"/>
          <w:szCs w:val="24"/>
        </w:rPr>
        <w:t>认证证书的有效期为</w:t>
      </w:r>
      <w:r>
        <w:rPr>
          <w:rFonts w:hint="eastAsia" w:ascii="Times New Roman"/>
          <w:sz w:val="24"/>
          <w:szCs w:val="24"/>
        </w:rPr>
        <w:t>3</w:t>
      </w:r>
      <w:r>
        <w:rPr>
          <w:rFonts w:ascii="Times New Roman"/>
          <w:sz w:val="24"/>
          <w:szCs w:val="24"/>
        </w:rPr>
        <w:t>年，有效期内，证书的有效性通过方圆的获证后监督获得保持。ODM证书的有效期需根据ODM协议中的合作期限确定，但不超过ODM初始认证证书的有效期。</w:t>
      </w:r>
    </w:p>
    <w:p>
      <w:pPr>
        <w:keepNext w:val="0"/>
        <w:keepLines w:val="0"/>
        <w:widowControl/>
        <w:suppressLineNumbers w:val="0"/>
        <w:spacing w:line="360" w:lineRule="auto"/>
        <w:ind w:firstLine="480" w:firstLineChars="200"/>
        <w:jc w:val="left"/>
        <w:rPr>
          <w:highlight w:val="yellow"/>
        </w:rPr>
      </w:pPr>
      <w:bookmarkStart w:id="612" w:name="_Toc398111926"/>
      <w:bookmarkEnd w:id="612"/>
      <w:bookmarkStart w:id="613" w:name="_Toc398111927"/>
      <w:bookmarkEnd w:id="613"/>
      <w:bookmarkStart w:id="614" w:name="_Toc398111691"/>
      <w:bookmarkEnd w:id="614"/>
      <w:bookmarkStart w:id="615" w:name="_Toc398112162"/>
      <w:bookmarkEnd w:id="615"/>
      <w:bookmarkStart w:id="616" w:name="_Toc398111690"/>
      <w:bookmarkEnd w:id="616"/>
      <w:bookmarkStart w:id="617" w:name="_Toc398112161"/>
      <w:bookmarkEnd w:id="617"/>
      <w:bookmarkStart w:id="618" w:name="_Toc447459144"/>
      <w:bookmarkStart w:id="619" w:name="_Toc517251313"/>
      <w:bookmarkStart w:id="620" w:name="_Toc398112163"/>
      <w:r>
        <w:rPr>
          <w:rFonts w:hint="eastAsia" w:ascii="Times New Roman"/>
          <w:sz w:val="24"/>
          <w:szCs w:val="24"/>
        </w:rPr>
        <w:t>认证证书有效期届满，需要延续使用的，认证委托人应当在认证证书有效期届满前</w:t>
      </w:r>
      <w:r>
        <w:rPr>
          <w:rFonts w:ascii="Times New Roman"/>
          <w:sz w:val="24"/>
          <w:szCs w:val="24"/>
        </w:rPr>
        <w:t>90</w:t>
      </w:r>
      <w:r>
        <w:rPr>
          <w:rFonts w:hint="eastAsia" w:ascii="Times New Roman"/>
          <w:sz w:val="24"/>
          <w:szCs w:val="24"/>
        </w:rPr>
        <w:t>天内在产品认证业务系统提出延续申请。</w:t>
      </w:r>
      <w:r>
        <w:rPr>
          <w:rFonts w:hint="eastAsia" w:ascii="宋体" w:hAnsi="宋体" w:eastAsia="宋体" w:cs="宋体"/>
          <w:color w:val="000000"/>
          <w:kern w:val="0"/>
          <w:sz w:val="24"/>
          <w:szCs w:val="24"/>
          <w:highlight w:val="yellow"/>
          <w:lang w:val="en-US" w:eastAsia="zh-CN" w:bidi="ar"/>
        </w:rPr>
        <w:t xml:space="preserve">或方圆依据企业最近一次工厂检查结论及证书有效状态到期直接换发新证书。 </w:t>
      </w:r>
    </w:p>
    <w:p>
      <w:pPr>
        <w:spacing w:line="288" w:lineRule="auto"/>
        <w:ind w:firstLine="480" w:firstLineChars="200"/>
        <w:rPr>
          <w:rFonts w:ascii="Times New Roman"/>
          <w:sz w:val="24"/>
          <w:szCs w:val="24"/>
        </w:rPr>
      </w:pPr>
    </w:p>
    <w:p>
      <w:pPr>
        <w:pStyle w:val="3"/>
        <w:numPr>
          <w:ilvl w:val="1"/>
          <w:numId w:val="2"/>
        </w:numPr>
        <w:spacing w:before="0" w:after="0" w:line="360" w:lineRule="auto"/>
        <w:ind w:left="601" w:hanging="601"/>
        <w:rPr>
          <w:rFonts w:ascii="Times New Roman" w:hAnsi="黑体" w:eastAsia="黑体" w:cs="Times New Roman"/>
          <w:b w:val="0"/>
          <w:sz w:val="24"/>
        </w:rPr>
      </w:pPr>
      <w:bookmarkStart w:id="621" w:name="_Toc27849"/>
      <w:r>
        <w:rPr>
          <w:rFonts w:ascii="Times New Roman" w:hAnsi="黑体" w:eastAsia="黑体" w:cs="Times New Roman"/>
          <w:b w:val="0"/>
          <w:sz w:val="24"/>
        </w:rPr>
        <w:t>认证证书的变更</w:t>
      </w:r>
      <w:bookmarkEnd w:id="618"/>
      <w:bookmarkEnd w:id="619"/>
      <w:bookmarkEnd w:id="620"/>
      <w:bookmarkEnd w:id="621"/>
    </w:p>
    <w:p>
      <w:pPr>
        <w:spacing w:line="288" w:lineRule="auto"/>
        <w:ind w:firstLine="480" w:firstLineChars="200"/>
        <w:rPr>
          <w:rFonts w:ascii="Times New Roman"/>
          <w:sz w:val="24"/>
          <w:szCs w:val="24"/>
        </w:rPr>
      </w:pPr>
      <w:r>
        <w:rPr>
          <w:rFonts w:ascii="Times New Roman"/>
          <w:sz w:val="24"/>
          <w:szCs w:val="24"/>
        </w:rPr>
        <w:t>产品获证后，如果产品所用关键</w:t>
      </w:r>
      <w:r>
        <w:rPr>
          <w:rFonts w:hint="eastAsia" w:ascii="Times New Roman"/>
          <w:sz w:val="24"/>
          <w:szCs w:val="24"/>
        </w:rPr>
        <w:t>件</w:t>
      </w:r>
      <w:r>
        <w:rPr>
          <w:rFonts w:ascii="Times New Roman"/>
          <w:sz w:val="24"/>
          <w:szCs w:val="24"/>
        </w:rPr>
        <w:t>、涉及产品结构等发生变更，或方圆在认证实施规则中明确的其他事项发生变更时，认证委托人应向方圆提出变更申请并获得批准后，方可实施变更。</w:t>
      </w:r>
    </w:p>
    <w:p>
      <w:pPr>
        <w:pStyle w:val="22"/>
        <w:numPr>
          <w:ilvl w:val="2"/>
          <w:numId w:val="2"/>
        </w:numPr>
        <w:spacing w:line="360" w:lineRule="auto"/>
        <w:ind w:firstLineChars="0"/>
        <w:rPr>
          <w:rFonts w:ascii="Times New Roman" w:hAnsi="Times New Roman" w:eastAsiaTheme="minorEastAsia"/>
          <w:sz w:val="24"/>
          <w:szCs w:val="24"/>
        </w:rPr>
      </w:pPr>
      <w:bookmarkStart w:id="622" w:name="_Toc517251314"/>
      <w:r>
        <w:rPr>
          <w:rFonts w:ascii="Times New Roman" w:hAnsi="Times New Roman" w:eastAsiaTheme="minorEastAsia"/>
          <w:sz w:val="24"/>
          <w:szCs w:val="24"/>
        </w:rPr>
        <w:t>变更申请和要求</w:t>
      </w:r>
      <w:bookmarkEnd w:id="622"/>
    </w:p>
    <w:p>
      <w:pPr>
        <w:pStyle w:val="22"/>
        <w:numPr>
          <w:ilvl w:val="0"/>
          <w:numId w:val="7"/>
        </w:numPr>
        <w:spacing w:line="288" w:lineRule="auto"/>
        <w:ind w:left="0" w:firstLine="480"/>
        <w:rPr>
          <w:rFonts w:ascii="Times New Roman"/>
          <w:sz w:val="24"/>
          <w:szCs w:val="24"/>
        </w:rPr>
      </w:pPr>
      <w:r>
        <w:rPr>
          <w:rFonts w:ascii="Times New Roman"/>
          <w:sz w:val="24"/>
          <w:szCs w:val="24"/>
        </w:rPr>
        <w:t>企业名称和/或地址变更（不含搬迁）</w:t>
      </w:r>
    </w:p>
    <w:p>
      <w:pPr>
        <w:spacing w:line="288" w:lineRule="auto"/>
        <w:ind w:firstLine="480" w:firstLineChars="200"/>
        <w:rPr>
          <w:rFonts w:ascii="Times New Roman"/>
          <w:sz w:val="24"/>
          <w:szCs w:val="24"/>
        </w:rPr>
      </w:pPr>
      <w:r>
        <w:rPr>
          <w:rFonts w:ascii="Times New Roman"/>
          <w:sz w:val="24"/>
          <w:szCs w:val="24"/>
        </w:rPr>
        <w:t>证书中的认证委托人、生产者或生产企业名称和/或地址（不含搬迁）变更时的，经方圆评价变更资料后，可直接变更认证证书。</w:t>
      </w:r>
    </w:p>
    <w:p>
      <w:pPr>
        <w:pStyle w:val="22"/>
        <w:numPr>
          <w:ilvl w:val="0"/>
          <w:numId w:val="7"/>
        </w:numPr>
        <w:spacing w:line="288" w:lineRule="auto"/>
        <w:ind w:left="0" w:firstLine="480"/>
        <w:rPr>
          <w:rFonts w:ascii="Times New Roman"/>
          <w:sz w:val="24"/>
          <w:szCs w:val="24"/>
        </w:rPr>
      </w:pPr>
      <w:r>
        <w:rPr>
          <w:rFonts w:ascii="Times New Roman"/>
          <w:sz w:val="24"/>
          <w:szCs w:val="24"/>
        </w:rPr>
        <w:t>生产企业搬迁</w:t>
      </w:r>
    </w:p>
    <w:p>
      <w:pPr>
        <w:spacing w:line="288" w:lineRule="auto"/>
        <w:ind w:firstLine="480" w:firstLineChars="200"/>
        <w:rPr>
          <w:rFonts w:ascii="Times New Roman"/>
          <w:sz w:val="24"/>
          <w:szCs w:val="24"/>
        </w:rPr>
      </w:pPr>
      <w:r>
        <w:rPr>
          <w:rFonts w:ascii="Times New Roman"/>
          <w:sz w:val="24"/>
          <w:szCs w:val="24"/>
        </w:rPr>
        <w:t>认证委托人应向方圆提出变更申请，进行</w:t>
      </w:r>
      <w:r>
        <w:rPr>
          <w:rFonts w:hint="eastAsia" w:ascii="Times New Roman"/>
          <w:sz w:val="24"/>
          <w:szCs w:val="24"/>
        </w:rPr>
        <w:t>工厂</w:t>
      </w:r>
      <w:r>
        <w:rPr>
          <w:rFonts w:ascii="Times New Roman"/>
          <w:sz w:val="24"/>
          <w:szCs w:val="24"/>
        </w:rPr>
        <w:t>检查，当</w:t>
      </w:r>
      <w:r>
        <w:rPr>
          <w:rFonts w:hint="eastAsia" w:ascii="Times New Roman"/>
          <w:sz w:val="24"/>
          <w:szCs w:val="24"/>
        </w:rPr>
        <w:t>工厂</w:t>
      </w:r>
      <w:r>
        <w:rPr>
          <w:rFonts w:ascii="Times New Roman"/>
          <w:sz w:val="24"/>
          <w:szCs w:val="24"/>
        </w:rPr>
        <w:t>检查合格时，颁发新证书。</w:t>
      </w:r>
    </w:p>
    <w:p>
      <w:pPr>
        <w:pStyle w:val="22"/>
        <w:numPr>
          <w:ilvl w:val="0"/>
          <w:numId w:val="7"/>
        </w:numPr>
        <w:spacing w:line="288" w:lineRule="auto"/>
        <w:ind w:left="0" w:firstLine="480"/>
        <w:rPr>
          <w:rFonts w:ascii="Times New Roman"/>
          <w:sz w:val="24"/>
          <w:szCs w:val="24"/>
        </w:rPr>
      </w:pPr>
      <w:r>
        <w:rPr>
          <w:rFonts w:ascii="Times New Roman"/>
          <w:sz w:val="24"/>
          <w:szCs w:val="24"/>
        </w:rPr>
        <w:t>关键件的变更</w:t>
      </w:r>
    </w:p>
    <w:p>
      <w:pPr>
        <w:spacing w:line="288" w:lineRule="auto"/>
        <w:ind w:firstLine="480" w:firstLineChars="200"/>
        <w:rPr>
          <w:rFonts w:ascii="Times New Roman"/>
          <w:sz w:val="24"/>
          <w:szCs w:val="24"/>
        </w:rPr>
      </w:pPr>
      <w:r>
        <w:rPr>
          <w:rFonts w:ascii="Times New Roman"/>
          <w:sz w:val="24"/>
          <w:szCs w:val="24"/>
        </w:rPr>
        <w:t>关键件的生产者、型号、技术参数发生变更时，认证委托人应及时提出变更申请，变更内容须经方圆批准后有效。</w:t>
      </w:r>
    </w:p>
    <w:p>
      <w:pPr>
        <w:pStyle w:val="22"/>
        <w:numPr>
          <w:ilvl w:val="0"/>
          <w:numId w:val="7"/>
        </w:numPr>
        <w:spacing w:line="288" w:lineRule="auto"/>
        <w:ind w:left="0" w:firstLine="480"/>
        <w:rPr>
          <w:rFonts w:ascii="Times New Roman"/>
          <w:sz w:val="24"/>
          <w:szCs w:val="24"/>
        </w:rPr>
      </w:pPr>
      <w:r>
        <w:rPr>
          <w:rFonts w:ascii="Times New Roman"/>
          <w:sz w:val="24"/>
          <w:szCs w:val="24"/>
        </w:rPr>
        <w:t>认证依据标准变化</w:t>
      </w:r>
    </w:p>
    <w:p>
      <w:pPr>
        <w:spacing w:line="288" w:lineRule="auto"/>
        <w:ind w:firstLine="480" w:firstLineChars="200"/>
        <w:rPr>
          <w:rFonts w:ascii="Times New Roman"/>
          <w:sz w:val="24"/>
          <w:szCs w:val="24"/>
        </w:rPr>
      </w:pPr>
      <w:r>
        <w:rPr>
          <w:rFonts w:ascii="Times New Roman"/>
          <w:sz w:val="24"/>
          <w:szCs w:val="24"/>
        </w:rPr>
        <w:t>认证依据标准版本发生变化时，方圆将在网站（www.cqm.com.cn）公布标准换版方案，</w:t>
      </w:r>
      <w:r>
        <w:rPr>
          <w:rFonts w:hint="eastAsia" w:ascii="Times New Roman"/>
          <w:sz w:val="24"/>
          <w:szCs w:val="24"/>
        </w:rPr>
        <w:t>方案中包括：</w:t>
      </w:r>
      <w:r>
        <w:rPr>
          <w:rFonts w:ascii="Times New Roman"/>
          <w:sz w:val="24"/>
          <w:szCs w:val="24"/>
        </w:rPr>
        <w:t>标准的变化信息，</w:t>
      </w:r>
      <w:r>
        <w:rPr>
          <w:rFonts w:hint="eastAsia" w:ascii="Times New Roman"/>
          <w:sz w:val="24"/>
          <w:szCs w:val="24"/>
        </w:rPr>
        <w:t>标准换版的</w:t>
      </w:r>
      <w:r>
        <w:rPr>
          <w:rFonts w:ascii="Times New Roman"/>
          <w:sz w:val="24"/>
          <w:szCs w:val="24"/>
        </w:rPr>
        <w:t>实施要求，以及认证证书转换期限</w:t>
      </w:r>
      <w:r>
        <w:rPr>
          <w:rFonts w:hint="eastAsia" w:ascii="Times New Roman"/>
          <w:sz w:val="24"/>
          <w:szCs w:val="24"/>
        </w:rPr>
        <w:t>等</w:t>
      </w:r>
      <w:r>
        <w:rPr>
          <w:rFonts w:ascii="Times New Roman"/>
          <w:sz w:val="24"/>
          <w:szCs w:val="24"/>
        </w:rPr>
        <w:t>。</w:t>
      </w:r>
    </w:p>
    <w:p>
      <w:pPr>
        <w:pStyle w:val="22"/>
        <w:numPr>
          <w:ilvl w:val="0"/>
          <w:numId w:val="7"/>
        </w:numPr>
        <w:spacing w:line="288" w:lineRule="auto"/>
        <w:ind w:left="0" w:firstLine="480"/>
        <w:rPr>
          <w:rFonts w:ascii="Times New Roman"/>
          <w:sz w:val="24"/>
          <w:szCs w:val="24"/>
        </w:rPr>
      </w:pPr>
      <w:r>
        <w:rPr>
          <w:rFonts w:ascii="Times New Roman"/>
          <w:sz w:val="24"/>
          <w:szCs w:val="24"/>
        </w:rPr>
        <w:t>其他类型的变更</w:t>
      </w:r>
    </w:p>
    <w:p>
      <w:pPr>
        <w:spacing w:line="288" w:lineRule="auto"/>
        <w:ind w:firstLine="480" w:firstLineChars="200"/>
        <w:rPr>
          <w:rFonts w:ascii="Times New Roman"/>
          <w:sz w:val="24"/>
          <w:szCs w:val="24"/>
        </w:rPr>
      </w:pPr>
      <w:r>
        <w:rPr>
          <w:rFonts w:ascii="Times New Roman"/>
          <w:sz w:val="24"/>
          <w:szCs w:val="24"/>
        </w:rPr>
        <w:t>根据变更的内容，由方圆</w:t>
      </w:r>
      <w:r>
        <w:rPr>
          <w:rFonts w:hint="eastAsia" w:ascii="Times New Roman"/>
          <w:sz w:val="24"/>
          <w:szCs w:val="24"/>
        </w:rPr>
        <w:t>确</w:t>
      </w:r>
      <w:r>
        <w:rPr>
          <w:rFonts w:ascii="Times New Roman"/>
          <w:sz w:val="24"/>
          <w:szCs w:val="24"/>
        </w:rPr>
        <w:t>认变更方案。</w:t>
      </w:r>
    </w:p>
    <w:p>
      <w:pPr>
        <w:pStyle w:val="22"/>
        <w:numPr>
          <w:ilvl w:val="2"/>
          <w:numId w:val="2"/>
        </w:numPr>
        <w:spacing w:line="288" w:lineRule="auto"/>
        <w:ind w:left="0" w:firstLine="113" w:firstLineChars="0"/>
        <w:rPr>
          <w:rFonts w:ascii="Times New Roman"/>
          <w:sz w:val="24"/>
          <w:szCs w:val="24"/>
        </w:rPr>
      </w:pPr>
      <w:bookmarkStart w:id="623" w:name="_Toc517251315"/>
      <w:r>
        <w:rPr>
          <w:rFonts w:ascii="Times New Roman"/>
          <w:sz w:val="24"/>
          <w:szCs w:val="24"/>
        </w:rPr>
        <w:t>变更评价和批准</w:t>
      </w:r>
      <w:bookmarkEnd w:id="623"/>
    </w:p>
    <w:p>
      <w:pPr>
        <w:spacing w:line="288" w:lineRule="auto"/>
        <w:ind w:firstLine="480" w:firstLineChars="200"/>
        <w:rPr>
          <w:rFonts w:ascii="Times New Roman"/>
          <w:sz w:val="24"/>
          <w:szCs w:val="24"/>
        </w:rPr>
      </w:pPr>
      <w:r>
        <w:rPr>
          <w:rFonts w:ascii="Times New Roman"/>
          <w:sz w:val="24"/>
          <w:szCs w:val="24"/>
        </w:rPr>
        <w:t>方圆根据变更的内容，对提供的资料进行评价，确定是否可以批准变更。如需产品检验和/或实施检查，则在检验和/或检查合格后批准变更。原则上，以最初进行全项产品检验的代表性型号样品为变更评价的基础。</w:t>
      </w:r>
    </w:p>
    <w:p>
      <w:pPr>
        <w:pStyle w:val="3"/>
        <w:numPr>
          <w:ilvl w:val="1"/>
          <w:numId w:val="2"/>
        </w:numPr>
        <w:spacing w:before="0" w:after="0" w:line="360" w:lineRule="auto"/>
        <w:ind w:left="601" w:hanging="601"/>
        <w:rPr>
          <w:rFonts w:ascii="Times New Roman" w:hAnsi="黑体" w:eastAsia="黑体" w:cs="Times New Roman"/>
          <w:b w:val="0"/>
          <w:sz w:val="24"/>
        </w:rPr>
      </w:pPr>
      <w:bookmarkStart w:id="624" w:name="_Toc447472397"/>
      <w:bookmarkEnd w:id="624"/>
      <w:bookmarkStart w:id="625" w:name="_Toc447473059"/>
      <w:bookmarkEnd w:id="625"/>
      <w:bookmarkStart w:id="626" w:name="_Toc398111694"/>
      <w:bookmarkEnd w:id="626"/>
      <w:bookmarkStart w:id="627" w:name="_Toc447472929"/>
      <w:bookmarkEnd w:id="627"/>
      <w:bookmarkStart w:id="628" w:name="_Toc447535398"/>
      <w:bookmarkEnd w:id="628"/>
      <w:bookmarkStart w:id="629" w:name="_Toc447472526"/>
      <w:bookmarkEnd w:id="629"/>
      <w:bookmarkStart w:id="630" w:name="_Toc398111930"/>
      <w:bookmarkEnd w:id="630"/>
      <w:bookmarkStart w:id="631" w:name="_Toc447473188"/>
      <w:bookmarkEnd w:id="631"/>
      <w:bookmarkStart w:id="632" w:name="_Toc398112165"/>
      <w:bookmarkEnd w:id="632"/>
      <w:bookmarkStart w:id="633" w:name="_Toc447473282"/>
      <w:bookmarkEnd w:id="633"/>
      <w:bookmarkStart w:id="634" w:name="_Toc31573"/>
      <w:bookmarkStart w:id="635" w:name="_Toc517251316"/>
      <w:bookmarkStart w:id="636" w:name="_Toc447459145"/>
      <w:r>
        <w:rPr>
          <w:rFonts w:ascii="Times New Roman" w:hAnsi="黑体" w:eastAsia="黑体" w:cs="Times New Roman"/>
          <w:b w:val="0"/>
          <w:sz w:val="24"/>
        </w:rPr>
        <w:t>认证证书</w:t>
      </w:r>
      <w:r>
        <w:rPr>
          <w:rFonts w:hint="eastAsia" w:ascii="Times New Roman" w:hAnsi="黑体" w:eastAsia="黑体" w:cs="Times New Roman"/>
          <w:b w:val="0"/>
          <w:sz w:val="24"/>
        </w:rPr>
        <w:t>覆盖产品</w:t>
      </w:r>
      <w:r>
        <w:rPr>
          <w:rFonts w:ascii="Times New Roman" w:hAnsi="黑体" w:eastAsia="黑体" w:cs="Times New Roman"/>
          <w:b w:val="0"/>
          <w:sz w:val="24"/>
        </w:rPr>
        <w:t>的扩展</w:t>
      </w:r>
      <w:bookmarkEnd w:id="634"/>
      <w:bookmarkEnd w:id="635"/>
      <w:bookmarkEnd w:id="636"/>
    </w:p>
    <w:p>
      <w:pPr>
        <w:spacing w:line="288" w:lineRule="auto"/>
        <w:ind w:firstLine="480" w:firstLineChars="200"/>
        <w:rPr>
          <w:rFonts w:ascii="Times New Roman"/>
          <w:sz w:val="24"/>
          <w:szCs w:val="24"/>
        </w:rPr>
      </w:pPr>
      <w:r>
        <w:rPr>
          <w:rFonts w:ascii="Times New Roman"/>
          <w:sz w:val="24"/>
          <w:szCs w:val="24"/>
        </w:rPr>
        <w:t>认证委托人需要变更认证单元覆盖的产品范围时，应向方圆提出扩展产品的认证申请。方圆根据认证委托人提供的产品有关技术资料，核查变更产品与获证产品的差异，确认原认证结果对变更产品的有效性，并针对差异做补充检验或对生产现场进行检查。检验、检查通过的，方圆按要求评价后，颁发或换发认证证书。</w:t>
      </w:r>
    </w:p>
    <w:p>
      <w:pPr>
        <w:pStyle w:val="3"/>
        <w:numPr>
          <w:ilvl w:val="1"/>
          <w:numId w:val="2"/>
        </w:numPr>
        <w:spacing w:before="0" w:after="0" w:line="360" w:lineRule="auto"/>
        <w:ind w:left="601" w:hanging="601"/>
        <w:rPr>
          <w:rFonts w:ascii="Times New Roman" w:hAnsi="黑体" w:eastAsia="黑体" w:cs="Times New Roman"/>
          <w:b w:val="0"/>
          <w:sz w:val="24"/>
        </w:rPr>
      </w:pPr>
      <w:bookmarkStart w:id="637" w:name="_Toc447459146"/>
      <w:bookmarkStart w:id="638" w:name="_Toc517251317"/>
      <w:bookmarkStart w:id="639" w:name="_Toc25526"/>
      <w:r>
        <w:rPr>
          <w:rFonts w:ascii="Times New Roman" w:hAnsi="黑体" w:eastAsia="黑体" w:cs="Times New Roman"/>
          <w:b w:val="0"/>
          <w:sz w:val="24"/>
        </w:rPr>
        <w:t>认证证书的暂停（及恢复）、注销、撤销</w:t>
      </w:r>
      <w:bookmarkEnd w:id="637"/>
      <w:bookmarkEnd w:id="638"/>
      <w:bookmarkEnd w:id="639"/>
    </w:p>
    <w:p>
      <w:pPr>
        <w:spacing w:line="288" w:lineRule="auto"/>
        <w:ind w:firstLine="480" w:firstLineChars="200"/>
        <w:rPr>
          <w:rFonts w:ascii="Times New Roman"/>
          <w:sz w:val="24"/>
          <w:szCs w:val="24"/>
        </w:rPr>
      </w:pPr>
      <w:r>
        <w:rPr>
          <w:rFonts w:ascii="Times New Roman"/>
          <w:sz w:val="24"/>
          <w:szCs w:val="24"/>
        </w:rPr>
        <w:t>认证证书的注销、暂停和撤销依据P815G《产品认证证书暂停（恢复）、注销、撤销规定》及方圆的有关规定执行。</w:t>
      </w:r>
    </w:p>
    <w:p>
      <w:pPr>
        <w:spacing w:line="288" w:lineRule="auto"/>
        <w:ind w:firstLine="480" w:firstLineChars="200"/>
        <w:rPr>
          <w:rFonts w:ascii="Times New Roman"/>
          <w:sz w:val="24"/>
          <w:szCs w:val="24"/>
        </w:rPr>
      </w:pPr>
      <w:r>
        <w:rPr>
          <w:rFonts w:ascii="Times New Roman"/>
          <w:sz w:val="24"/>
          <w:szCs w:val="24"/>
        </w:rPr>
        <w:t>证书暂停后，认证委托人应及时整改并提出恢复申请，方圆</w:t>
      </w:r>
      <w:r>
        <w:rPr>
          <w:rFonts w:hint="eastAsia" w:ascii="Times New Roman"/>
          <w:sz w:val="24"/>
          <w:szCs w:val="24"/>
        </w:rPr>
        <w:t>确认暂停原</w:t>
      </w:r>
      <w:r>
        <w:rPr>
          <w:rFonts w:ascii="Times New Roman"/>
          <w:sz w:val="24"/>
          <w:szCs w:val="24"/>
        </w:rPr>
        <w:t>因已消除</w:t>
      </w:r>
      <w:r>
        <w:rPr>
          <w:rFonts w:hint="eastAsia" w:ascii="Times New Roman"/>
          <w:sz w:val="24"/>
          <w:szCs w:val="24"/>
        </w:rPr>
        <w:t>，且</w:t>
      </w:r>
      <w:r>
        <w:rPr>
          <w:rFonts w:ascii="Times New Roman"/>
          <w:sz w:val="24"/>
          <w:szCs w:val="24"/>
        </w:rPr>
        <w:t>在暂停期内</w:t>
      </w:r>
      <w:r>
        <w:rPr>
          <w:rFonts w:hint="eastAsia" w:ascii="Times New Roman"/>
          <w:sz w:val="24"/>
          <w:szCs w:val="24"/>
        </w:rPr>
        <w:t>未</w:t>
      </w:r>
      <w:r>
        <w:rPr>
          <w:rFonts w:ascii="Times New Roman"/>
          <w:sz w:val="24"/>
          <w:szCs w:val="24"/>
        </w:rPr>
        <w:t>使用</w:t>
      </w:r>
      <w:r>
        <w:rPr>
          <w:rFonts w:hint="eastAsia" w:ascii="Times New Roman"/>
          <w:sz w:val="24"/>
          <w:szCs w:val="24"/>
        </w:rPr>
        <w:t>认证证书和认证标志，</w:t>
      </w:r>
      <w:r>
        <w:rPr>
          <w:rFonts w:ascii="Times New Roman"/>
          <w:sz w:val="24"/>
          <w:szCs w:val="24"/>
        </w:rPr>
        <w:t>恢复相应证书</w:t>
      </w:r>
      <w:r>
        <w:rPr>
          <w:rFonts w:hint="eastAsia" w:ascii="Times New Roman"/>
          <w:sz w:val="24"/>
          <w:szCs w:val="24"/>
        </w:rPr>
        <w:t>，未在规定时间内消除暂停原因的，方圆撤销相应证书。</w:t>
      </w:r>
    </w:p>
    <w:p>
      <w:pPr>
        <w:pStyle w:val="3"/>
        <w:numPr>
          <w:ilvl w:val="1"/>
          <w:numId w:val="2"/>
        </w:numPr>
        <w:spacing w:before="0" w:after="0" w:line="360" w:lineRule="auto"/>
        <w:ind w:left="601" w:hanging="601"/>
        <w:rPr>
          <w:rFonts w:ascii="Times New Roman" w:hAnsi="黑体" w:eastAsia="黑体" w:cs="Times New Roman"/>
          <w:b w:val="0"/>
          <w:sz w:val="24"/>
        </w:rPr>
      </w:pPr>
      <w:bookmarkStart w:id="640" w:name="_Toc517251318"/>
      <w:bookmarkStart w:id="641" w:name="_Toc447459147"/>
      <w:bookmarkStart w:id="642" w:name="_Toc27062"/>
      <w:r>
        <w:rPr>
          <w:rFonts w:ascii="Times New Roman" w:hAnsi="黑体" w:eastAsia="黑体" w:cs="Times New Roman"/>
          <w:b w:val="0"/>
          <w:sz w:val="24"/>
        </w:rPr>
        <w:t>认证证书的使用</w:t>
      </w:r>
      <w:bookmarkEnd w:id="640"/>
      <w:bookmarkEnd w:id="641"/>
      <w:bookmarkEnd w:id="642"/>
    </w:p>
    <w:p>
      <w:pPr>
        <w:spacing w:line="288" w:lineRule="auto"/>
        <w:ind w:firstLine="480" w:firstLineChars="200"/>
        <w:rPr>
          <w:rFonts w:ascii="Times New Roman"/>
          <w:sz w:val="24"/>
          <w:szCs w:val="24"/>
        </w:rPr>
      </w:pPr>
      <w:r>
        <w:rPr>
          <w:rFonts w:ascii="Times New Roman"/>
          <w:sz w:val="24"/>
          <w:szCs w:val="24"/>
        </w:rPr>
        <w:t>产品通过认证后，认证委托人/生产企业应按CQM01-A2《方圆标志认证认证证书使用规则》建立产品认证证书的使用管理制度，确保认证证书的使用符合认证要求。</w:t>
      </w:r>
    </w:p>
    <w:p>
      <w:pPr>
        <w:spacing w:line="360" w:lineRule="auto"/>
        <w:ind w:firstLine="480" w:firstLineChars="200"/>
        <w:rPr>
          <w:rFonts w:ascii="Times New Roman"/>
          <w:sz w:val="24"/>
          <w:szCs w:val="24"/>
        </w:rPr>
      </w:pPr>
    </w:p>
    <w:p>
      <w:pPr>
        <w:pStyle w:val="3"/>
        <w:numPr>
          <w:ilvl w:val="0"/>
          <w:numId w:val="2"/>
        </w:numPr>
        <w:spacing w:before="156" w:beforeLines="50" w:after="156" w:afterLines="50" w:line="240" w:lineRule="auto"/>
        <w:ind w:left="0" w:firstLine="0"/>
        <w:rPr>
          <w:rFonts w:ascii="Times New Roman" w:hAnsi="黑体" w:eastAsia="黑体"/>
          <w:b w:val="0"/>
          <w:sz w:val="24"/>
        </w:rPr>
      </w:pPr>
      <w:bookmarkStart w:id="643" w:name="_Toc26819"/>
      <w:bookmarkStart w:id="644" w:name="_Toc517251319"/>
      <w:bookmarkStart w:id="645" w:name="_Toc447459148"/>
      <w:r>
        <w:rPr>
          <w:rFonts w:ascii="Times New Roman" w:hAnsi="黑体" w:eastAsia="黑体"/>
          <w:b w:val="0"/>
          <w:sz w:val="24"/>
        </w:rPr>
        <w:t>认证标志</w:t>
      </w:r>
      <w:bookmarkEnd w:id="643"/>
      <w:bookmarkEnd w:id="644"/>
      <w:bookmarkEnd w:id="645"/>
      <w:bookmarkStart w:id="646" w:name="_Toc447535403"/>
      <w:bookmarkEnd w:id="646"/>
    </w:p>
    <w:p>
      <w:pPr>
        <w:spacing w:line="288" w:lineRule="auto"/>
        <w:ind w:firstLine="480" w:firstLineChars="200"/>
        <w:rPr>
          <w:rFonts w:ascii="Times New Roman"/>
          <w:sz w:val="24"/>
          <w:szCs w:val="24"/>
        </w:rPr>
      </w:pPr>
      <w:r>
        <w:rPr>
          <w:rFonts w:ascii="Times New Roman"/>
          <w:sz w:val="24"/>
          <w:szCs w:val="24"/>
        </w:rPr>
        <w:t>产品通过认证后，认证委托人应按P823G2《方圆自愿性产品认证标志使用规范》建立产品认证标志的使用管理制定</w:t>
      </w:r>
      <w:r>
        <w:rPr>
          <w:rFonts w:hint="eastAsia" w:ascii="Times New Roman"/>
          <w:sz w:val="24"/>
          <w:szCs w:val="24"/>
        </w:rPr>
        <w:t>，</w:t>
      </w:r>
      <w:r>
        <w:rPr>
          <w:rFonts w:ascii="Times New Roman"/>
          <w:sz w:val="24"/>
          <w:szCs w:val="24"/>
        </w:rPr>
        <w:t>确保认证标志的使用符合认证要求。</w:t>
      </w:r>
    </w:p>
    <w:p>
      <w:pPr>
        <w:spacing w:line="288" w:lineRule="auto"/>
        <w:ind w:firstLine="480" w:firstLineChars="200"/>
        <w:rPr>
          <w:rFonts w:ascii="Times New Roman"/>
          <w:sz w:val="24"/>
          <w:szCs w:val="24"/>
        </w:rPr>
      </w:pPr>
      <w:r>
        <w:rPr>
          <w:rFonts w:ascii="Times New Roman"/>
          <w:sz w:val="24"/>
          <w:szCs w:val="24"/>
        </w:rPr>
        <w:t>获证后，认证委托人可在认证产品上使用认证标志，认证标志示例如下：</w:t>
      </w:r>
    </w:p>
    <w:p>
      <w:pPr>
        <w:spacing w:line="288" w:lineRule="auto"/>
        <w:ind w:firstLine="420" w:firstLineChars="200"/>
        <w:jc w:val="center"/>
        <w:rPr>
          <w:rFonts w:ascii="Times New Roman"/>
          <w:sz w:val="24"/>
          <w:szCs w:val="24"/>
        </w:rPr>
      </w:pPr>
      <w:r>
        <w:drawing>
          <wp:inline distT="0" distB="0" distL="114300" distR="114300">
            <wp:extent cx="1485900" cy="1619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1485900" cy="1619250"/>
                    </a:xfrm>
                    <a:prstGeom prst="rect">
                      <a:avLst/>
                    </a:prstGeom>
                    <a:noFill/>
                    <a:ln>
                      <a:noFill/>
                    </a:ln>
                  </pic:spPr>
                </pic:pic>
              </a:graphicData>
            </a:graphic>
          </wp:inline>
        </w:drawing>
      </w:r>
    </w:p>
    <w:p>
      <w:pPr>
        <w:spacing w:line="288" w:lineRule="auto"/>
        <w:ind w:firstLine="480" w:firstLineChars="200"/>
        <w:rPr>
          <w:rFonts w:ascii="Times New Roman"/>
          <w:sz w:val="24"/>
          <w:szCs w:val="24"/>
        </w:rPr>
      </w:pPr>
      <w:r>
        <w:rPr>
          <w:rFonts w:ascii="Times New Roman"/>
          <w:sz w:val="24"/>
          <w:szCs w:val="24"/>
        </w:rPr>
        <w:t>获证产品标签、说明书及广告宣传等材料上可以印制认证标志，并可以按照比例放大或者缩小，但不得变形、变色。认证标志应当在认证证书限定的产品类别、范围和数量内使用。</w:t>
      </w:r>
    </w:p>
    <w:p>
      <w:pPr>
        <w:spacing w:line="288" w:lineRule="auto"/>
        <w:ind w:firstLine="480" w:firstLineChars="200"/>
        <w:rPr>
          <w:rFonts w:ascii="Times New Roman"/>
          <w:sz w:val="24"/>
          <w:szCs w:val="24"/>
        </w:rPr>
      </w:pPr>
      <w:r>
        <w:rPr>
          <w:rFonts w:ascii="Times New Roman"/>
          <w:sz w:val="24"/>
          <w:szCs w:val="24"/>
        </w:rPr>
        <w:t>认证证书暂停期间，获证组织应停止使用产品认证证书和标志，封存带有产品认证标志的相应批次产品。</w:t>
      </w:r>
    </w:p>
    <w:p>
      <w:pPr>
        <w:spacing w:line="288" w:lineRule="auto"/>
        <w:ind w:firstLine="480" w:firstLineChars="200"/>
        <w:rPr>
          <w:rFonts w:ascii="Times New Roman"/>
          <w:sz w:val="24"/>
          <w:szCs w:val="24"/>
        </w:rPr>
      </w:pPr>
      <w:r>
        <w:rPr>
          <w:rFonts w:ascii="Times New Roman"/>
          <w:sz w:val="24"/>
          <w:szCs w:val="24"/>
        </w:rPr>
        <w:t>认证证书被注销或撤销的，获证组织应将注销、撤销的认证证书和未使用的标志交回方圆，必要时还应当召回相应批次带有认证标志的产品。</w:t>
      </w:r>
    </w:p>
    <w:p>
      <w:pPr>
        <w:spacing w:line="288" w:lineRule="auto"/>
        <w:rPr>
          <w:rFonts w:ascii="Times New Roman"/>
          <w:sz w:val="24"/>
          <w:szCs w:val="24"/>
        </w:rPr>
      </w:pPr>
    </w:p>
    <w:p>
      <w:pPr>
        <w:pStyle w:val="3"/>
        <w:numPr>
          <w:ilvl w:val="0"/>
          <w:numId w:val="2"/>
        </w:numPr>
        <w:spacing w:before="156" w:beforeLines="50" w:after="156" w:afterLines="50" w:line="240" w:lineRule="auto"/>
        <w:ind w:left="357" w:hanging="357"/>
        <w:rPr>
          <w:rFonts w:ascii="Times New Roman" w:hAnsi="黑体" w:eastAsia="黑体"/>
          <w:b w:val="0"/>
          <w:sz w:val="24"/>
        </w:rPr>
      </w:pPr>
      <w:bookmarkStart w:id="647" w:name="_Toc447459150"/>
      <w:bookmarkStart w:id="648" w:name="_Toc3364"/>
      <w:bookmarkStart w:id="649" w:name="_Toc517251320"/>
      <w:r>
        <w:rPr>
          <w:rFonts w:ascii="Times New Roman" w:hAnsi="黑体" w:eastAsia="黑体"/>
          <w:b w:val="0"/>
          <w:sz w:val="24"/>
        </w:rPr>
        <w:t>收费</w:t>
      </w:r>
      <w:bookmarkEnd w:id="647"/>
      <w:bookmarkEnd w:id="648"/>
      <w:bookmarkEnd w:id="649"/>
    </w:p>
    <w:p>
      <w:pPr>
        <w:spacing w:line="288" w:lineRule="auto"/>
        <w:ind w:firstLine="480" w:firstLineChars="200"/>
        <w:rPr>
          <w:rFonts w:ascii="Times New Roman"/>
          <w:sz w:val="24"/>
          <w:szCs w:val="24"/>
        </w:rPr>
      </w:pPr>
      <w:r>
        <w:rPr>
          <w:rFonts w:ascii="Times New Roman"/>
          <w:sz w:val="24"/>
          <w:szCs w:val="24"/>
        </w:rPr>
        <w:t>认证收费项目按照方圆制定的自愿性产品认证收费标准收取。</w:t>
      </w:r>
    </w:p>
    <w:p>
      <w:pPr>
        <w:spacing w:line="288" w:lineRule="auto"/>
        <w:ind w:firstLine="480" w:firstLineChars="200"/>
        <w:rPr>
          <w:rFonts w:ascii="Times New Roman"/>
          <w:sz w:val="24"/>
          <w:szCs w:val="24"/>
        </w:rPr>
      </w:pPr>
      <w:r>
        <w:rPr>
          <w:rFonts w:ascii="Times New Roman"/>
          <w:sz w:val="24"/>
          <w:szCs w:val="24"/>
        </w:rPr>
        <w:t>工厂检查的人日数，按本规则及方圆制定的检查人日数核算规定执行。</w:t>
      </w:r>
    </w:p>
    <w:p>
      <w:pPr>
        <w:spacing w:line="360" w:lineRule="auto"/>
        <w:rPr>
          <w:rFonts w:ascii="Times New Roman"/>
          <w:sz w:val="24"/>
          <w:szCs w:val="24"/>
        </w:rPr>
      </w:pPr>
    </w:p>
    <w:p>
      <w:pPr>
        <w:pStyle w:val="3"/>
        <w:numPr>
          <w:ilvl w:val="0"/>
          <w:numId w:val="2"/>
        </w:numPr>
        <w:spacing w:before="156" w:beforeLines="50" w:after="156" w:afterLines="50" w:line="240" w:lineRule="auto"/>
        <w:ind w:left="357" w:hanging="357"/>
        <w:rPr>
          <w:rFonts w:ascii="Times New Roman" w:hAnsi="黑体" w:eastAsia="黑体" w:cs="Times New Roman"/>
          <w:b w:val="0"/>
          <w:sz w:val="24"/>
        </w:rPr>
      </w:pPr>
      <w:bookmarkStart w:id="650" w:name="_Toc517251323"/>
      <w:bookmarkStart w:id="651" w:name="_Toc32089"/>
      <w:r>
        <w:rPr>
          <w:rFonts w:ascii="Times New Roman" w:hAnsi="黑体" w:eastAsia="黑体"/>
          <w:b w:val="0"/>
          <w:sz w:val="24"/>
        </w:rPr>
        <w:t>争议</w:t>
      </w:r>
      <w:r>
        <w:rPr>
          <w:rFonts w:ascii="Times New Roman" w:hAnsi="黑体" w:eastAsia="黑体" w:cs="Times New Roman"/>
          <w:b w:val="0"/>
          <w:sz w:val="24"/>
        </w:rPr>
        <w:t>和投诉</w:t>
      </w:r>
      <w:bookmarkEnd w:id="650"/>
      <w:bookmarkEnd w:id="651"/>
      <w:bookmarkStart w:id="652" w:name="_Toc444353538"/>
      <w:bookmarkEnd w:id="652"/>
      <w:bookmarkStart w:id="653" w:name="_Toc444367264"/>
      <w:bookmarkEnd w:id="653"/>
      <w:bookmarkStart w:id="654" w:name="_Toc444366819"/>
      <w:bookmarkEnd w:id="654"/>
      <w:bookmarkStart w:id="655" w:name="_Toc446411697"/>
      <w:bookmarkEnd w:id="655"/>
    </w:p>
    <w:p>
      <w:pPr>
        <w:spacing w:line="288" w:lineRule="auto"/>
        <w:ind w:firstLine="480" w:firstLineChars="200"/>
        <w:rPr>
          <w:rFonts w:ascii="Times New Roman"/>
          <w:sz w:val="24"/>
          <w:szCs w:val="24"/>
        </w:rPr>
      </w:pPr>
      <w:r>
        <w:rPr>
          <w:rFonts w:ascii="Times New Roman"/>
          <w:sz w:val="24"/>
          <w:szCs w:val="24"/>
        </w:rPr>
        <w:t>当认证委托人、生产者、生产企业受到社会相关方的质量投诉，或因质量原因被媒体曝光时，应配合方圆进行必要的核查确认。</w:t>
      </w:r>
    </w:p>
    <w:p>
      <w:pPr>
        <w:spacing w:line="288" w:lineRule="auto"/>
        <w:ind w:firstLine="480" w:firstLineChars="200"/>
        <w:rPr>
          <w:rFonts w:ascii="Times New Roman"/>
          <w:sz w:val="24"/>
          <w:szCs w:val="24"/>
        </w:rPr>
      </w:pPr>
      <w:r>
        <w:rPr>
          <w:rFonts w:ascii="Times New Roman"/>
          <w:sz w:val="24"/>
          <w:szCs w:val="24"/>
        </w:rPr>
        <w:t>认证委托人、生产者、生产企业对检验结果、检查结果、认证决定有争议时，可向方圆提出，方圆及时进行调查、处理并反馈处理结果；对认证人员进行投诉时，方圆及时进行调查、处理并反馈处理结果。</w:t>
      </w:r>
    </w:p>
    <w:sectPr>
      <w:headerReference r:id="rId9" w:type="default"/>
      <w:footerReference r:id="rId10"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auto"/>
    <w:pitch w:val="default"/>
    <w:sig w:usb0="00000001" w:usb1="080E0000" w:usb2="00000000" w:usb3="00000000" w:csb0="00040000" w:csb1="00000000"/>
  </w:font>
  <w:font w:name="思源黑体 CN Medium">
    <w:altName w:val="黑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21"/>
      </w:rPr>
      <w:fldChar w:fldCharType="begin"/>
    </w:r>
    <w:r>
      <w:rPr>
        <w:sz w:val="21"/>
      </w:rPr>
      <w:instrText xml:space="preserve"> PAGE   \* MERGEFORMAT </w:instrText>
    </w:r>
    <w:r>
      <w:rPr>
        <w:sz w:val="21"/>
      </w:rPr>
      <w:fldChar w:fldCharType="separate"/>
    </w:r>
    <w:r>
      <w:rPr>
        <w:sz w:val="21"/>
      </w:rPr>
      <w:t>I</w:t>
    </w:r>
    <w:r>
      <w:rPr>
        <w:sz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pPr w:leftFromText="180" w:rightFromText="180" w:vertAnchor="page" w:horzAnchor="page" w:tblpX="1525" w:tblpY="15060"/>
      <w:tblOverlap w:val="never"/>
      <w:tblW w:w="9180" w:type="dxa"/>
      <w:tblInd w:w="0" w:type="dxa"/>
      <w:tblLayout w:type="fixed"/>
      <w:tblCellMar>
        <w:top w:w="0" w:type="dxa"/>
        <w:left w:w="108" w:type="dxa"/>
        <w:bottom w:w="0" w:type="dxa"/>
        <w:right w:w="108" w:type="dxa"/>
      </w:tblCellMar>
    </w:tblPr>
    <w:tblGrid>
      <w:gridCol w:w="1050"/>
      <w:gridCol w:w="4530"/>
      <w:gridCol w:w="1530"/>
      <w:gridCol w:w="2070"/>
    </w:tblGrid>
    <w:tr>
      <w:tblPrEx>
        <w:tblCellMar>
          <w:top w:w="0" w:type="dxa"/>
          <w:left w:w="108" w:type="dxa"/>
          <w:bottom w:w="0" w:type="dxa"/>
          <w:right w:w="108" w:type="dxa"/>
        </w:tblCellMar>
      </w:tblPrEx>
      <w:trPr>
        <w:trHeight w:val="1326" w:hRule="atLeast"/>
      </w:trPr>
      <w:tc>
        <w:tcPr>
          <w:tcW w:w="1050" w:type="dxa"/>
          <w:tcBorders>
            <w:top w:val="thinThickSmallGap" w:color="002071" w:sz="18" w:space="0"/>
            <w:left w:val="nil"/>
            <w:bottom w:val="nil"/>
            <w:right w:val="nil"/>
          </w:tcBorders>
          <w:noWrap w:val="0"/>
          <w:vAlign w:val="top"/>
        </w:tcPr>
        <w:p>
          <w:pPr>
            <w:pStyle w:val="7"/>
            <w:ind w:left="-108"/>
            <w:jc w:val="both"/>
            <w:rPr>
              <w:sz w:val="13"/>
            </w:rPr>
          </w:pPr>
        </w:p>
        <w:p>
          <w:pPr>
            <w:pStyle w:val="7"/>
            <w:ind w:left="-108"/>
            <w:jc w:val="both"/>
          </w:pPr>
          <w:r>
            <w:rPr>
              <w:rFonts w:hint="eastAsia"/>
            </w:rPr>
            <w:t>通讯地址：</w:t>
          </w:r>
        </w:p>
        <w:p>
          <w:pPr>
            <w:pStyle w:val="7"/>
            <w:ind w:left="-108"/>
            <w:jc w:val="both"/>
          </w:pPr>
          <w:r>
            <w:rPr>
              <w:rFonts w:hint="eastAsia"/>
            </w:rPr>
            <w:t>电话：</w:t>
          </w:r>
        </w:p>
        <w:p>
          <w:pPr>
            <w:pStyle w:val="7"/>
            <w:ind w:left="-108"/>
            <w:jc w:val="both"/>
          </w:pPr>
          <w:r>
            <w:rPr>
              <w:rFonts w:hint="eastAsia"/>
            </w:rPr>
            <w:t>传真：</w:t>
          </w:r>
        </w:p>
        <w:p>
          <w:pPr>
            <w:pStyle w:val="7"/>
            <w:ind w:left="-108"/>
            <w:jc w:val="both"/>
          </w:pPr>
          <w:r>
            <w:rPr>
              <w:rFonts w:hint="eastAsia"/>
            </w:rPr>
            <w:t>网址：</w:t>
          </w:r>
        </w:p>
        <w:p>
          <w:pPr>
            <w:pStyle w:val="7"/>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noWrap w:val="0"/>
          <w:vAlign w:val="top"/>
        </w:tcPr>
        <w:p>
          <w:pPr>
            <w:pStyle w:val="7"/>
            <w:ind w:left="-108"/>
            <w:jc w:val="both"/>
            <w:rPr>
              <w:sz w:val="13"/>
            </w:rPr>
          </w:pPr>
        </w:p>
        <w:p>
          <w:pPr>
            <w:pStyle w:val="7"/>
            <w:ind w:left="-108"/>
            <w:jc w:val="both"/>
          </w:pPr>
          <w:r>
            <w:rPr>
              <w:rFonts w:hint="eastAsia"/>
            </w:rPr>
            <w:t>北京市海淀区增光路33号</w:t>
          </w:r>
          <w:r>
            <w:t>(</w:t>
          </w:r>
          <w:r>
            <w:rPr>
              <w:rFonts w:hint="eastAsia"/>
            </w:rPr>
            <w:t>100048</w:t>
          </w:r>
          <w:r>
            <w:t>)</w:t>
          </w:r>
        </w:p>
        <w:p>
          <w:pPr>
            <w:pStyle w:val="7"/>
            <w:ind w:left="-108"/>
            <w:jc w:val="both"/>
          </w:pPr>
          <w:r>
            <w:rPr>
              <w:rFonts w:hint="eastAsia"/>
            </w:rPr>
            <w:t>（010）88411888（总机）</w:t>
          </w:r>
        </w:p>
        <w:p>
          <w:pPr>
            <w:pStyle w:val="7"/>
            <w:ind w:left="-108"/>
            <w:jc w:val="both"/>
          </w:pPr>
          <w:r>
            <w:rPr>
              <w:rFonts w:hint="eastAsia"/>
            </w:rPr>
            <w:t>（010）88414325</w:t>
          </w:r>
        </w:p>
        <w:p>
          <w:pPr>
            <w:pStyle w:val="7"/>
            <w:jc w:val="both"/>
          </w:pPr>
          <w:r>
            <w:t>http://</w:t>
          </w:r>
          <w:r>
            <w:rPr>
              <w:rFonts w:hint="eastAsia"/>
            </w:rPr>
            <w:t>www.</w:t>
          </w:r>
          <w:r>
            <w:t>cqm.</w:t>
          </w:r>
          <w:r>
            <w:rPr>
              <w:rFonts w:hint="eastAsia"/>
            </w:rPr>
            <w:t>com.</w:t>
          </w:r>
          <w:r>
            <w:t>cn/</w:t>
          </w:r>
        </w:p>
        <w:p>
          <w:pPr>
            <w:pStyle w:val="7"/>
            <w:jc w:val="both"/>
          </w:pPr>
          <w:r>
            <w:t>cqm@cqm.com.cn</w:t>
          </w:r>
        </w:p>
      </w:tc>
      <w:tc>
        <w:tcPr>
          <w:tcW w:w="1530" w:type="dxa"/>
          <w:tcBorders>
            <w:top w:val="thinThickSmallGap" w:color="002071" w:sz="18" w:space="0"/>
            <w:left w:val="nil"/>
            <w:bottom w:val="nil"/>
            <w:right w:val="nil"/>
          </w:tcBorders>
          <w:noWrap w:val="0"/>
          <w:vAlign w:val="top"/>
        </w:tcPr>
        <w:p>
          <w:pPr>
            <w:pStyle w:val="7"/>
            <w:jc w:val="both"/>
          </w:pPr>
        </w:p>
        <w:p>
          <w:pPr>
            <w:pStyle w:val="7"/>
            <w:jc w:val="both"/>
          </w:pPr>
          <w:r>
            <w:rPr>
              <w:rFonts w:hint="eastAsia"/>
            </w:rPr>
            <w:t>文件编号：</w:t>
          </w:r>
        </w:p>
        <w:p>
          <w:pPr>
            <w:pStyle w:val="7"/>
            <w:jc w:val="both"/>
          </w:pPr>
          <w:r>
            <w:rPr>
              <w:rFonts w:hint="eastAsia"/>
            </w:rPr>
            <w:t>发布日期：</w:t>
          </w:r>
        </w:p>
        <w:p>
          <w:pPr>
            <w:pStyle w:val="7"/>
            <w:jc w:val="both"/>
          </w:pPr>
          <w:r>
            <w:rPr>
              <w:rFonts w:hint="eastAsia"/>
            </w:rPr>
            <w:t>第</w:t>
          </w:r>
          <w:r>
            <w:rPr>
              <w:rFonts w:hint="eastAsia"/>
              <w:lang w:val="en-US" w:eastAsia="zh-CN"/>
            </w:rPr>
            <w:t>3</w:t>
          </w:r>
          <w:r>
            <w:rPr>
              <w:rFonts w:hint="eastAsia"/>
            </w:rPr>
            <w:t>次修订日期：</w:t>
          </w:r>
        </w:p>
        <w:p>
          <w:pPr>
            <w:pStyle w:val="7"/>
            <w:jc w:val="both"/>
          </w:pPr>
          <w:r>
            <w:rPr>
              <w:rFonts w:hint="eastAsia"/>
            </w:rPr>
            <w:t>实施日期：</w:t>
          </w:r>
        </w:p>
        <w:p>
          <w:pPr>
            <w:pStyle w:val="7"/>
            <w:jc w:val="both"/>
          </w:pPr>
          <w:r>
            <w:rPr>
              <w:rFonts w:hint="eastAsia"/>
            </w:rPr>
            <w:t>页数：</w:t>
          </w:r>
        </w:p>
      </w:tc>
      <w:tc>
        <w:tcPr>
          <w:tcW w:w="2070" w:type="dxa"/>
          <w:tcBorders>
            <w:top w:val="thinThickSmallGap" w:color="002071" w:sz="18" w:space="0"/>
            <w:left w:val="nil"/>
            <w:bottom w:val="nil"/>
            <w:right w:val="nil"/>
          </w:tcBorders>
          <w:noWrap w:val="0"/>
          <w:vAlign w:val="top"/>
        </w:tcPr>
        <w:p>
          <w:pPr>
            <w:pStyle w:val="7"/>
            <w:jc w:val="both"/>
          </w:pPr>
        </w:p>
        <w:p>
          <w:pPr>
            <w:pStyle w:val="7"/>
            <w:jc w:val="both"/>
            <w:rPr>
              <w:rFonts w:hint="default" w:eastAsia="宋体"/>
              <w:highlight w:val="none"/>
              <w:lang w:val="en-US" w:eastAsia="zh-CN"/>
            </w:rPr>
          </w:pPr>
          <w:bookmarkStart w:id="656" w:name="_GoBack"/>
          <w:r>
            <w:rPr>
              <w:rFonts w:hint="default"/>
              <w:highlight w:val="none"/>
            </w:rPr>
            <w:t>CQM36-2927-01-20</w:t>
          </w:r>
          <w:r>
            <w:rPr>
              <w:rFonts w:hint="eastAsia"/>
              <w:highlight w:val="none"/>
              <w:lang w:val="en-US" w:eastAsia="zh-CN"/>
            </w:rPr>
            <w:t>24</w:t>
          </w:r>
        </w:p>
        <w:p>
          <w:pPr>
            <w:pStyle w:val="7"/>
            <w:jc w:val="both"/>
            <w:rPr>
              <w:rFonts w:hint="eastAsia"/>
              <w:highlight w:val="none"/>
            </w:rPr>
          </w:pPr>
          <w:r>
            <w:rPr>
              <w:rFonts w:hint="eastAsia"/>
              <w:highlight w:val="none"/>
            </w:rPr>
            <w:t>2013年</w:t>
          </w:r>
          <w:r>
            <w:rPr>
              <w:rFonts w:hint="eastAsia"/>
              <w:highlight w:val="none"/>
              <w:lang w:val="en-US" w:eastAsia="zh-CN"/>
            </w:rPr>
            <w:t>0</w:t>
          </w:r>
          <w:r>
            <w:rPr>
              <w:rFonts w:hint="eastAsia"/>
              <w:highlight w:val="none"/>
            </w:rPr>
            <w:t>8月15日</w:t>
          </w:r>
        </w:p>
        <w:p>
          <w:pPr>
            <w:pStyle w:val="7"/>
            <w:jc w:val="both"/>
            <w:rPr>
              <w:rFonts w:hint="eastAsia"/>
              <w:highlight w:val="none"/>
            </w:rPr>
          </w:pPr>
          <w:r>
            <w:rPr>
              <w:rFonts w:hint="eastAsia"/>
              <w:highlight w:val="none"/>
            </w:rPr>
            <w:t>202</w:t>
          </w:r>
          <w:r>
            <w:rPr>
              <w:rFonts w:hint="eastAsia"/>
              <w:highlight w:val="none"/>
              <w:lang w:val="en-US" w:eastAsia="zh-CN"/>
            </w:rPr>
            <w:t>4</w:t>
          </w:r>
          <w:r>
            <w:rPr>
              <w:rFonts w:hint="eastAsia"/>
              <w:highlight w:val="none"/>
            </w:rPr>
            <w:t>年0</w:t>
          </w:r>
          <w:r>
            <w:rPr>
              <w:rFonts w:hint="eastAsia"/>
              <w:highlight w:val="none"/>
              <w:lang w:val="en-US" w:eastAsia="zh-CN"/>
            </w:rPr>
            <w:t>5</w:t>
          </w:r>
          <w:r>
            <w:rPr>
              <w:rFonts w:hint="eastAsia"/>
              <w:highlight w:val="none"/>
            </w:rPr>
            <w:t>月1</w:t>
          </w:r>
          <w:r>
            <w:rPr>
              <w:rFonts w:hint="eastAsia"/>
              <w:highlight w:val="none"/>
              <w:lang w:val="en-US" w:eastAsia="zh-CN"/>
            </w:rPr>
            <w:t>3</w:t>
          </w:r>
          <w:r>
            <w:rPr>
              <w:rFonts w:hint="eastAsia"/>
              <w:highlight w:val="none"/>
            </w:rPr>
            <w:t>日</w:t>
          </w:r>
        </w:p>
        <w:p>
          <w:pPr>
            <w:pStyle w:val="7"/>
            <w:jc w:val="both"/>
            <w:rPr>
              <w:rFonts w:hint="default"/>
              <w:highlight w:val="none"/>
              <w:lang w:val="en-US" w:eastAsia="zh-CN"/>
            </w:rPr>
          </w:pPr>
          <w:r>
            <w:rPr>
              <w:rFonts w:hint="eastAsia"/>
              <w:highlight w:val="none"/>
              <w:lang w:val="en-US" w:eastAsia="zh-CN"/>
            </w:rPr>
            <w:t>2024年05月13日（2/0）</w:t>
          </w:r>
        </w:p>
        <w:p>
          <w:pPr>
            <w:pStyle w:val="7"/>
            <w:jc w:val="both"/>
          </w:pPr>
          <w:r>
            <w:rPr>
              <w:rFonts w:hint="eastAsia"/>
              <w:highlight w:val="none"/>
              <w:lang w:val="en-US" w:eastAsia="zh-CN"/>
            </w:rPr>
            <w:t>第</w:t>
          </w:r>
          <w:r>
            <w:rPr>
              <w:rFonts w:hint="eastAsia"/>
              <w:highlight w:val="none"/>
              <w:lang w:val="en-US" w:eastAsia="zh-CN"/>
            </w:rPr>
            <w:fldChar w:fldCharType="begin"/>
          </w:r>
          <w:r>
            <w:rPr>
              <w:rFonts w:hint="eastAsia"/>
              <w:highlight w:val="none"/>
              <w:lang w:val="en-US" w:eastAsia="zh-CN"/>
            </w:rPr>
            <w:instrText xml:space="preserve"> PAGE   \* MERGEFORMAT </w:instrText>
          </w:r>
          <w:r>
            <w:rPr>
              <w:rFonts w:hint="eastAsia"/>
              <w:highlight w:val="none"/>
              <w:lang w:val="en-US" w:eastAsia="zh-CN"/>
            </w:rPr>
            <w:fldChar w:fldCharType="separate"/>
          </w:r>
          <w:r>
            <w:rPr>
              <w:rFonts w:hint="eastAsia"/>
              <w:highlight w:val="none"/>
              <w:lang w:val="en-US" w:eastAsia="zh-CN"/>
            </w:rPr>
            <w:t>20</w:t>
          </w:r>
          <w:r>
            <w:rPr>
              <w:rFonts w:hint="eastAsia"/>
              <w:highlight w:val="none"/>
              <w:lang w:val="en-US" w:eastAsia="zh-CN"/>
            </w:rPr>
            <w:fldChar w:fldCharType="end"/>
          </w:r>
          <w:r>
            <w:rPr>
              <w:rFonts w:hint="eastAsia"/>
              <w:highlight w:val="none"/>
              <w:lang w:val="en-US" w:eastAsia="zh-CN"/>
            </w:rPr>
            <w:t>页 共</w:t>
          </w:r>
          <w:r>
            <w:rPr>
              <w:rFonts w:hint="eastAsia"/>
              <w:highlight w:val="none"/>
              <w:lang w:val="en-US" w:eastAsia="zh-CN"/>
            </w:rPr>
            <w:fldChar w:fldCharType="begin"/>
          </w:r>
          <w:r>
            <w:rPr>
              <w:rFonts w:hint="eastAsia"/>
              <w:highlight w:val="none"/>
              <w:lang w:val="en-US" w:eastAsia="zh-CN"/>
            </w:rPr>
            <w:instrText xml:space="preserve"> SECTIONPAGES   \* MERGEFORMAT </w:instrText>
          </w:r>
          <w:r>
            <w:rPr>
              <w:rFonts w:hint="eastAsia"/>
              <w:highlight w:val="none"/>
              <w:lang w:val="en-US" w:eastAsia="zh-CN"/>
            </w:rPr>
            <w:fldChar w:fldCharType="separate"/>
          </w:r>
          <w:r>
            <w:rPr>
              <w:rFonts w:hint="eastAsia"/>
              <w:highlight w:val="none"/>
              <w:lang w:val="en-US" w:eastAsia="zh-CN"/>
            </w:rPr>
            <w:t>20</w:t>
          </w:r>
          <w:r>
            <w:rPr>
              <w:rFonts w:hint="eastAsia"/>
              <w:highlight w:val="none"/>
              <w:lang w:val="en-US" w:eastAsia="zh-CN"/>
            </w:rPr>
            <w:fldChar w:fldCharType="end"/>
          </w:r>
          <w:r>
            <w:rPr>
              <w:rFonts w:hint="eastAsia"/>
              <w:highlight w:val="none"/>
              <w:lang w:val="en-US" w:eastAsia="zh-CN"/>
            </w:rPr>
            <w:t>页</w:t>
          </w:r>
          <w:bookmarkEnd w:id="656"/>
        </w:p>
      </w:tc>
    </w:tr>
  </w:tbl>
  <w:p>
    <w:pPr>
      <w:pStyle w:val="7"/>
      <w:tabs>
        <w:tab w:val="left" w:pos="5805"/>
      </w:tabs>
    </w:pPr>
    <w:r>
      <w:tab/>
    </w:r>
    <w:r>
      <w:tab/>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9180" w:type="dxa"/>
      <w:tblInd w:w="-252"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noWrap w:val="0"/>
          <w:vAlign w:val="center"/>
        </w:tcPr>
        <w:p>
          <w:pPr>
            <w:pStyle w:val="8"/>
            <w:pBdr>
              <w:bottom w:val="none" w:color="auto" w:sz="0" w:space="0"/>
            </w:pBdr>
            <w:jc w:val="both"/>
          </w:pPr>
          <w:r>
            <w:drawing>
              <wp:anchor distT="0" distB="0" distL="114300" distR="114300" simplePos="0" relativeHeight="251659264"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3"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方圆标志全称.jpg"/>
                        <pic:cNvPicPr>
                          <a:picLocks noChangeAspect="1"/>
                        </pic:cNvPicPr>
                      </pic:nvPicPr>
                      <pic:blipFill>
                        <a:blip r:embed="rId1"/>
                        <a:stretch>
                          <a:fillRect/>
                        </a:stretch>
                      </pic:blipFill>
                      <pic:spPr>
                        <a:xfrm>
                          <a:off x="0" y="0"/>
                          <a:ext cx="1837690" cy="335280"/>
                        </a:xfrm>
                        <a:prstGeom prst="rect">
                          <a:avLst/>
                        </a:prstGeom>
                        <a:noFill/>
                        <a:ln>
                          <a:noFill/>
                        </a:ln>
                      </pic:spPr>
                    </pic:pic>
                  </a:graphicData>
                </a:graphic>
              </wp:anchor>
            </w:drawing>
          </w:r>
        </w:p>
        <w:p>
          <w:pPr>
            <w:pBdr>
              <w:bottom w:val="none" w:color="auto" w:sz="0" w:space="0"/>
            </w:pBdr>
          </w:pPr>
        </w:p>
      </w:tc>
    </w:tr>
  </w:tbl>
  <w:p>
    <w:pPr>
      <w:pStyle w:val="8"/>
      <w:pBdr>
        <w:bottom w:val="none" w:color="auto" w:sz="0" w:space="1"/>
      </w:pBdr>
      <w:jc w:val="both"/>
      <w:rPr>
        <w:sz w:val="2"/>
      </w:rPr>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8755" cy="3315970"/>
          <wp:effectExtent l="0" t="0" r="0" b="0"/>
          <wp:wrapNone/>
          <wp:docPr id="4"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19213" descr="底纹"/>
                  <pic:cNvPicPr>
                    <a:picLocks noChangeAspect="1"/>
                  </pic:cNvPicPr>
                </pic:nvPicPr>
                <pic:blipFill>
                  <a:blip r:embed="rId2"/>
                  <a:stretch>
                    <a:fillRect/>
                  </a:stretch>
                </pic:blipFill>
                <pic:spPr>
                  <a:xfrm>
                    <a:off x="0" y="0"/>
                    <a:ext cx="5278755" cy="3315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379C17"/>
    <w:multiLevelType w:val="singleLevel"/>
    <w:tmpl w:val="C7379C17"/>
    <w:lvl w:ilvl="0" w:tentative="0">
      <w:start w:val="1"/>
      <w:numFmt w:val="decimal"/>
      <w:suff w:val="nothing"/>
      <w:lvlText w:val="%1、"/>
      <w:lvlJc w:val="left"/>
    </w:lvl>
  </w:abstractNum>
  <w:abstractNum w:abstractNumId="1">
    <w:nsid w:val="03AE4E58"/>
    <w:multiLevelType w:val="multilevel"/>
    <w:tmpl w:val="03AE4E5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5AF158B"/>
    <w:multiLevelType w:val="multilevel"/>
    <w:tmpl w:val="15AF158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9FA24F9"/>
    <w:multiLevelType w:val="multilevel"/>
    <w:tmpl w:val="29FA24F9"/>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600"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4">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865B03"/>
    <w:multiLevelType w:val="multilevel"/>
    <w:tmpl w:val="58865B03"/>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69913B0"/>
    <w:multiLevelType w:val="multilevel"/>
    <w:tmpl w:val="769913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k0OGFiMjcwNDhkMjQ3ODVlYTcwYWZjYWIyODJjNTMifQ=="/>
    <w:docVar w:name="KSO_WPS_MARK_KEY" w:val="d1131871-e5e3-48a7-9e94-e85d4da492d6"/>
  </w:docVars>
  <w:rsids>
    <w:rsidRoot w:val="000D0BAE"/>
    <w:rsid w:val="000473B7"/>
    <w:rsid w:val="00063463"/>
    <w:rsid w:val="000804F9"/>
    <w:rsid w:val="00085E35"/>
    <w:rsid w:val="000876F9"/>
    <w:rsid w:val="00091CB0"/>
    <w:rsid w:val="000A20FB"/>
    <w:rsid w:val="000A3322"/>
    <w:rsid w:val="000D0BAE"/>
    <w:rsid w:val="000D4DBA"/>
    <w:rsid w:val="000E6A44"/>
    <w:rsid w:val="000F2D74"/>
    <w:rsid w:val="000F6FFC"/>
    <w:rsid w:val="001100A0"/>
    <w:rsid w:val="00121663"/>
    <w:rsid w:val="001217BB"/>
    <w:rsid w:val="00124494"/>
    <w:rsid w:val="00125EA9"/>
    <w:rsid w:val="00140A70"/>
    <w:rsid w:val="00150A6F"/>
    <w:rsid w:val="00176AFD"/>
    <w:rsid w:val="0017770A"/>
    <w:rsid w:val="00186C15"/>
    <w:rsid w:val="00194E01"/>
    <w:rsid w:val="00196D8A"/>
    <w:rsid w:val="001A036F"/>
    <w:rsid w:val="001A229A"/>
    <w:rsid w:val="001B4E77"/>
    <w:rsid w:val="001B7E62"/>
    <w:rsid w:val="001C0C85"/>
    <w:rsid w:val="001D1E2F"/>
    <w:rsid w:val="001D44F2"/>
    <w:rsid w:val="001E381B"/>
    <w:rsid w:val="002045EE"/>
    <w:rsid w:val="00204CEB"/>
    <w:rsid w:val="00206F90"/>
    <w:rsid w:val="002230AE"/>
    <w:rsid w:val="002416D2"/>
    <w:rsid w:val="002440D5"/>
    <w:rsid w:val="00250549"/>
    <w:rsid w:val="00252777"/>
    <w:rsid w:val="00270EAF"/>
    <w:rsid w:val="002722BF"/>
    <w:rsid w:val="00290007"/>
    <w:rsid w:val="002B7B5C"/>
    <w:rsid w:val="002C21F6"/>
    <w:rsid w:val="002D4449"/>
    <w:rsid w:val="002F5C6E"/>
    <w:rsid w:val="00303FE3"/>
    <w:rsid w:val="00311380"/>
    <w:rsid w:val="00327DD5"/>
    <w:rsid w:val="00346038"/>
    <w:rsid w:val="00372E7A"/>
    <w:rsid w:val="0038791E"/>
    <w:rsid w:val="00391DBA"/>
    <w:rsid w:val="003935D6"/>
    <w:rsid w:val="0039640C"/>
    <w:rsid w:val="003968CF"/>
    <w:rsid w:val="003B1C96"/>
    <w:rsid w:val="003B4A05"/>
    <w:rsid w:val="003C3AFD"/>
    <w:rsid w:val="003E1907"/>
    <w:rsid w:val="003F080D"/>
    <w:rsid w:val="00400BBC"/>
    <w:rsid w:val="00404211"/>
    <w:rsid w:val="004127D2"/>
    <w:rsid w:val="004146E8"/>
    <w:rsid w:val="00431C53"/>
    <w:rsid w:val="0045041B"/>
    <w:rsid w:val="004630EB"/>
    <w:rsid w:val="00464074"/>
    <w:rsid w:val="0047610C"/>
    <w:rsid w:val="004A0C9E"/>
    <w:rsid w:val="004A47AE"/>
    <w:rsid w:val="004B0E77"/>
    <w:rsid w:val="004C27A8"/>
    <w:rsid w:val="004D1883"/>
    <w:rsid w:val="004E6403"/>
    <w:rsid w:val="004F3805"/>
    <w:rsid w:val="00502CC3"/>
    <w:rsid w:val="005103BA"/>
    <w:rsid w:val="005156B9"/>
    <w:rsid w:val="00522279"/>
    <w:rsid w:val="00534724"/>
    <w:rsid w:val="0055263E"/>
    <w:rsid w:val="00555423"/>
    <w:rsid w:val="00562B05"/>
    <w:rsid w:val="00562EB2"/>
    <w:rsid w:val="005766D3"/>
    <w:rsid w:val="005957B0"/>
    <w:rsid w:val="005A311A"/>
    <w:rsid w:val="005D7943"/>
    <w:rsid w:val="005E3366"/>
    <w:rsid w:val="005E585F"/>
    <w:rsid w:val="00622F15"/>
    <w:rsid w:val="00633090"/>
    <w:rsid w:val="00633215"/>
    <w:rsid w:val="00645565"/>
    <w:rsid w:val="00646172"/>
    <w:rsid w:val="0065577A"/>
    <w:rsid w:val="006720C1"/>
    <w:rsid w:val="00674FB0"/>
    <w:rsid w:val="00675702"/>
    <w:rsid w:val="006861DA"/>
    <w:rsid w:val="00693FD7"/>
    <w:rsid w:val="00696611"/>
    <w:rsid w:val="00697047"/>
    <w:rsid w:val="006C416D"/>
    <w:rsid w:val="006D5248"/>
    <w:rsid w:val="006D52B3"/>
    <w:rsid w:val="006D565D"/>
    <w:rsid w:val="006F72A5"/>
    <w:rsid w:val="00727183"/>
    <w:rsid w:val="0073112B"/>
    <w:rsid w:val="00731346"/>
    <w:rsid w:val="00732F58"/>
    <w:rsid w:val="00734A32"/>
    <w:rsid w:val="007430E0"/>
    <w:rsid w:val="00757671"/>
    <w:rsid w:val="00771DB1"/>
    <w:rsid w:val="00776DE0"/>
    <w:rsid w:val="00777FE7"/>
    <w:rsid w:val="007C017B"/>
    <w:rsid w:val="007C6B5A"/>
    <w:rsid w:val="007D01BE"/>
    <w:rsid w:val="007D3E72"/>
    <w:rsid w:val="007D6872"/>
    <w:rsid w:val="007D75E2"/>
    <w:rsid w:val="007F460D"/>
    <w:rsid w:val="00821B8E"/>
    <w:rsid w:val="0083458A"/>
    <w:rsid w:val="00845D7E"/>
    <w:rsid w:val="008479C1"/>
    <w:rsid w:val="00865694"/>
    <w:rsid w:val="008677FE"/>
    <w:rsid w:val="00892415"/>
    <w:rsid w:val="008A08B2"/>
    <w:rsid w:val="008A2F51"/>
    <w:rsid w:val="008C3C52"/>
    <w:rsid w:val="008F4DC2"/>
    <w:rsid w:val="009011E9"/>
    <w:rsid w:val="00920FB2"/>
    <w:rsid w:val="009457ED"/>
    <w:rsid w:val="00957523"/>
    <w:rsid w:val="0096414D"/>
    <w:rsid w:val="009669A8"/>
    <w:rsid w:val="00995027"/>
    <w:rsid w:val="009A3A89"/>
    <w:rsid w:val="009B5505"/>
    <w:rsid w:val="009C6209"/>
    <w:rsid w:val="009C76EE"/>
    <w:rsid w:val="00A0652B"/>
    <w:rsid w:val="00A0793C"/>
    <w:rsid w:val="00A15D9F"/>
    <w:rsid w:val="00A3020A"/>
    <w:rsid w:val="00A443CD"/>
    <w:rsid w:val="00A52BF3"/>
    <w:rsid w:val="00A579D5"/>
    <w:rsid w:val="00A6224E"/>
    <w:rsid w:val="00A645A9"/>
    <w:rsid w:val="00A66B5A"/>
    <w:rsid w:val="00A678DE"/>
    <w:rsid w:val="00A70865"/>
    <w:rsid w:val="00A863FE"/>
    <w:rsid w:val="00A94DBD"/>
    <w:rsid w:val="00AD65F0"/>
    <w:rsid w:val="00AD7740"/>
    <w:rsid w:val="00B03559"/>
    <w:rsid w:val="00B1297A"/>
    <w:rsid w:val="00B24FDD"/>
    <w:rsid w:val="00B331B2"/>
    <w:rsid w:val="00B4181F"/>
    <w:rsid w:val="00B4233F"/>
    <w:rsid w:val="00B5004E"/>
    <w:rsid w:val="00B50F00"/>
    <w:rsid w:val="00B61550"/>
    <w:rsid w:val="00B65F0E"/>
    <w:rsid w:val="00B701F5"/>
    <w:rsid w:val="00B84C5B"/>
    <w:rsid w:val="00BB08A8"/>
    <w:rsid w:val="00BC4DDD"/>
    <w:rsid w:val="00BD5DC0"/>
    <w:rsid w:val="00BD758B"/>
    <w:rsid w:val="00BE692D"/>
    <w:rsid w:val="00BE6FE5"/>
    <w:rsid w:val="00BF635E"/>
    <w:rsid w:val="00C066A9"/>
    <w:rsid w:val="00C14DDD"/>
    <w:rsid w:val="00C355CD"/>
    <w:rsid w:val="00C47106"/>
    <w:rsid w:val="00C50841"/>
    <w:rsid w:val="00C56F70"/>
    <w:rsid w:val="00C63F78"/>
    <w:rsid w:val="00C66DF4"/>
    <w:rsid w:val="00C7634C"/>
    <w:rsid w:val="00C76D6A"/>
    <w:rsid w:val="00C81EFC"/>
    <w:rsid w:val="00C82D7E"/>
    <w:rsid w:val="00C95D3F"/>
    <w:rsid w:val="00CA0A76"/>
    <w:rsid w:val="00CA1076"/>
    <w:rsid w:val="00CA3300"/>
    <w:rsid w:val="00CB02BC"/>
    <w:rsid w:val="00CC0567"/>
    <w:rsid w:val="00CC7AAF"/>
    <w:rsid w:val="00CF3417"/>
    <w:rsid w:val="00CF4F88"/>
    <w:rsid w:val="00CF5C6E"/>
    <w:rsid w:val="00CF66CC"/>
    <w:rsid w:val="00D04882"/>
    <w:rsid w:val="00D12809"/>
    <w:rsid w:val="00D15A42"/>
    <w:rsid w:val="00D27766"/>
    <w:rsid w:val="00D56EA0"/>
    <w:rsid w:val="00D83135"/>
    <w:rsid w:val="00D84200"/>
    <w:rsid w:val="00D84799"/>
    <w:rsid w:val="00D956A3"/>
    <w:rsid w:val="00DB00CD"/>
    <w:rsid w:val="00DC38FD"/>
    <w:rsid w:val="00DE7751"/>
    <w:rsid w:val="00DF3204"/>
    <w:rsid w:val="00E009BA"/>
    <w:rsid w:val="00E16D60"/>
    <w:rsid w:val="00E225AF"/>
    <w:rsid w:val="00E22C2D"/>
    <w:rsid w:val="00E258B9"/>
    <w:rsid w:val="00E66D97"/>
    <w:rsid w:val="00E92611"/>
    <w:rsid w:val="00EA1175"/>
    <w:rsid w:val="00EA19E1"/>
    <w:rsid w:val="00EA2667"/>
    <w:rsid w:val="00ED5495"/>
    <w:rsid w:val="00ED7E9E"/>
    <w:rsid w:val="00EE1E15"/>
    <w:rsid w:val="00EE5192"/>
    <w:rsid w:val="00EF4943"/>
    <w:rsid w:val="00F11294"/>
    <w:rsid w:val="00F2675E"/>
    <w:rsid w:val="00F32DE6"/>
    <w:rsid w:val="00F521F8"/>
    <w:rsid w:val="00F61272"/>
    <w:rsid w:val="00F64895"/>
    <w:rsid w:val="00F85342"/>
    <w:rsid w:val="00F904BD"/>
    <w:rsid w:val="00FA55B7"/>
    <w:rsid w:val="00FB04B5"/>
    <w:rsid w:val="00FB7469"/>
    <w:rsid w:val="00FC04F9"/>
    <w:rsid w:val="00FD79C6"/>
    <w:rsid w:val="00FE699F"/>
    <w:rsid w:val="01735031"/>
    <w:rsid w:val="05B75476"/>
    <w:rsid w:val="05FA57A2"/>
    <w:rsid w:val="060651A8"/>
    <w:rsid w:val="06175254"/>
    <w:rsid w:val="071D3002"/>
    <w:rsid w:val="074B4ED9"/>
    <w:rsid w:val="100A32EC"/>
    <w:rsid w:val="15202423"/>
    <w:rsid w:val="154D46E6"/>
    <w:rsid w:val="15E54C54"/>
    <w:rsid w:val="16F74C87"/>
    <w:rsid w:val="17693B9C"/>
    <w:rsid w:val="190D4EFE"/>
    <w:rsid w:val="1D972EC8"/>
    <w:rsid w:val="1EE64558"/>
    <w:rsid w:val="1FA446A6"/>
    <w:rsid w:val="200F2C8E"/>
    <w:rsid w:val="204A62DA"/>
    <w:rsid w:val="20EE47AB"/>
    <w:rsid w:val="234F08A7"/>
    <w:rsid w:val="23CD6299"/>
    <w:rsid w:val="24143A16"/>
    <w:rsid w:val="24FE79F5"/>
    <w:rsid w:val="2540463F"/>
    <w:rsid w:val="27002976"/>
    <w:rsid w:val="273D6578"/>
    <w:rsid w:val="275B2A6E"/>
    <w:rsid w:val="27AD4815"/>
    <w:rsid w:val="35F728B1"/>
    <w:rsid w:val="36704C12"/>
    <w:rsid w:val="36760531"/>
    <w:rsid w:val="384B62C7"/>
    <w:rsid w:val="39017DE4"/>
    <w:rsid w:val="3ADC5DE2"/>
    <w:rsid w:val="3BE7336F"/>
    <w:rsid w:val="3E3C38C3"/>
    <w:rsid w:val="3F2930D0"/>
    <w:rsid w:val="46143D8E"/>
    <w:rsid w:val="47CC477E"/>
    <w:rsid w:val="48032826"/>
    <w:rsid w:val="493A3A79"/>
    <w:rsid w:val="4DCE7CB6"/>
    <w:rsid w:val="500C1508"/>
    <w:rsid w:val="50AE650D"/>
    <w:rsid w:val="50BB229E"/>
    <w:rsid w:val="54735370"/>
    <w:rsid w:val="549B0ED4"/>
    <w:rsid w:val="54F123BD"/>
    <w:rsid w:val="5A3022D5"/>
    <w:rsid w:val="5A5F34A7"/>
    <w:rsid w:val="5AD35D9F"/>
    <w:rsid w:val="5E463869"/>
    <w:rsid w:val="5FD105D1"/>
    <w:rsid w:val="6165153E"/>
    <w:rsid w:val="6759641F"/>
    <w:rsid w:val="682D16D4"/>
    <w:rsid w:val="6B481BD4"/>
    <w:rsid w:val="6BD47E3D"/>
    <w:rsid w:val="6D0E5A18"/>
    <w:rsid w:val="6EC7577F"/>
    <w:rsid w:val="709D07F8"/>
    <w:rsid w:val="73FB7A56"/>
    <w:rsid w:val="7458525D"/>
    <w:rsid w:val="78561C2A"/>
    <w:rsid w:val="7B281458"/>
    <w:rsid w:val="7C146728"/>
    <w:rsid w:val="7E94678D"/>
    <w:rsid w:val="7F714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1"/>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2">
    <w:name w:val="Title"/>
    <w:basedOn w:val="1"/>
    <w:next w:val="1"/>
    <w:link w:val="26"/>
    <w:qFormat/>
    <w:uiPriority w:val="10"/>
    <w:pPr>
      <w:spacing w:before="240" w:after="60"/>
      <w:jc w:val="center"/>
      <w:outlineLvl w:val="0"/>
    </w:pPr>
    <w:rPr>
      <w:rFonts w:asciiTheme="majorHAnsi" w:hAnsiTheme="majorHAnsi" w:cstheme="majorBidi"/>
      <w:b/>
      <w:bCs/>
      <w:sz w:val="32"/>
      <w:szCs w:val="32"/>
    </w:rPr>
  </w:style>
  <w:style w:type="table" w:styleId="14">
    <w:name w:val="Table Grid"/>
    <w:basedOn w:val="1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000FF" w:themeColor="hyperlink"/>
      <w:u w:val="single"/>
    </w:rPr>
  </w:style>
  <w:style w:type="character" w:customStyle="1" w:styleId="17">
    <w:name w:val="页眉 Char"/>
    <w:basedOn w:val="15"/>
    <w:link w:val="8"/>
    <w:qFormat/>
    <w:uiPriority w:val="99"/>
    <w:rPr>
      <w:sz w:val="18"/>
      <w:szCs w:val="18"/>
    </w:rPr>
  </w:style>
  <w:style w:type="character" w:customStyle="1" w:styleId="18">
    <w:name w:val="页脚 Char"/>
    <w:basedOn w:val="15"/>
    <w:link w:val="7"/>
    <w:qFormat/>
    <w:uiPriority w:val="99"/>
    <w:rPr>
      <w:sz w:val="18"/>
      <w:szCs w:val="18"/>
    </w:rPr>
  </w:style>
  <w:style w:type="paragraph" w:customStyle="1" w:styleId="19">
    <w:name w:val="无间隔1"/>
    <w:qFormat/>
    <w:uiPriority w:val="99"/>
    <w:rPr>
      <w:rFonts w:ascii="Calibri" w:hAnsi="Calibri" w:eastAsia="宋体" w:cs="Times New Roman"/>
      <w:sz w:val="22"/>
      <w:szCs w:val="22"/>
      <w:lang w:val="en-US" w:eastAsia="zh-CN" w:bidi="ar-SA"/>
    </w:rPr>
  </w:style>
  <w:style w:type="paragraph" w:customStyle="1" w:styleId="20">
    <w:name w:val="无间隔11"/>
    <w:qFormat/>
    <w:uiPriority w:val="1"/>
    <w:rPr>
      <w:rFonts w:ascii="Calibri" w:hAnsi="Calibri" w:eastAsia="宋体" w:cs="Times New Roman"/>
      <w:sz w:val="22"/>
      <w:szCs w:val="22"/>
      <w:lang w:val="en-US" w:eastAsia="zh-CN" w:bidi="ar-SA"/>
    </w:rPr>
  </w:style>
  <w:style w:type="character" w:customStyle="1" w:styleId="21">
    <w:name w:val="批注框文本 Char"/>
    <w:basedOn w:val="15"/>
    <w:link w:val="6"/>
    <w:semiHidden/>
    <w:qFormat/>
    <w:uiPriority w:val="99"/>
    <w:rPr>
      <w:rFonts w:ascii="Calibri" w:hAnsi="Calibri" w:eastAsia="宋体" w:cs="Times New Roman"/>
      <w:sz w:val="18"/>
      <w:szCs w:val="18"/>
    </w:rPr>
  </w:style>
  <w:style w:type="paragraph" w:customStyle="1" w:styleId="22">
    <w:name w:val="列出段落1"/>
    <w:basedOn w:val="1"/>
    <w:qFormat/>
    <w:uiPriority w:val="34"/>
    <w:pPr>
      <w:ind w:firstLine="420" w:firstLineChars="200"/>
    </w:pPr>
  </w:style>
  <w:style w:type="character" w:customStyle="1" w:styleId="23">
    <w:name w:val="标题 1 Char"/>
    <w:basedOn w:val="15"/>
    <w:link w:val="2"/>
    <w:qFormat/>
    <w:uiPriority w:val="9"/>
    <w:rPr>
      <w:rFonts w:ascii="Calibri" w:hAnsi="Calibri" w:eastAsia="宋体" w:cs="Times New Roman"/>
      <w:b/>
      <w:bCs/>
      <w:kern w:val="44"/>
      <w:sz w:val="44"/>
      <w:szCs w:val="44"/>
    </w:rPr>
  </w:style>
  <w:style w:type="paragraph" w:customStyle="1" w:styleId="24">
    <w:name w:val="p0"/>
    <w:basedOn w:val="1"/>
    <w:qFormat/>
    <w:uiPriority w:val="99"/>
    <w:pPr>
      <w:widowControl/>
    </w:pPr>
    <w:rPr>
      <w:rFonts w:ascii="Times New Roman" w:hAnsi="Times New Roman"/>
      <w:kern w:val="0"/>
      <w:szCs w:val="21"/>
    </w:rPr>
  </w:style>
  <w:style w:type="character" w:customStyle="1" w:styleId="25">
    <w:name w:val="标题 2 Char"/>
    <w:basedOn w:val="15"/>
    <w:link w:val="3"/>
    <w:qFormat/>
    <w:uiPriority w:val="9"/>
    <w:rPr>
      <w:rFonts w:asciiTheme="majorHAnsi" w:hAnsiTheme="majorHAnsi" w:eastAsiaTheme="majorEastAsia" w:cstheme="majorBidi"/>
      <w:b/>
      <w:bCs/>
      <w:sz w:val="32"/>
      <w:szCs w:val="32"/>
    </w:rPr>
  </w:style>
  <w:style w:type="character" w:customStyle="1" w:styleId="26">
    <w:name w:val="标题 Char"/>
    <w:basedOn w:val="15"/>
    <w:link w:val="12"/>
    <w:qFormat/>
    <w:uiPriority w:val="10"/>
    <w:rPr>
      <w:rFonts w:eastAsia="宋体" w:asciiTheme="majorHAnsi" w:hAnsiTheme="majorHAnsi" w:cstheme="majorBidi"/>
      <w:b/>
      <w:bCs/>
      <w:sz w:val="32"/>
      <w:szCs w:val="32"/>
    </w:rPr>
  </w:style>
  <w:style w:type="character" w:customStyle="1" w:styleId="27">
    <w:name w:val="标题 3 Char"/>
    <w:basedOn w:val="15"/>
    <w:link w:val="4"/>
    <w:qFormat/>
    <w:uiPriority w:val="9"/>
    <w:rPr>
      <w:rFonts w:ascii="Calibri" w:hAnsi="Calibri" w:eastAsia="宋体" w:cs="Times New Roman"/>
      <w:b/>
      <w:bCs/>
      <w:sz w:val="32"/>
      <w:szCs w:val="32"/>
    </w:rPr>
  </w:style>
  <w:style w:type="character" w:customStyle="1" w:styleId="28">
    <w:name w:val="标题 4 Char"/>
    <w:basedOn w:val="15"/>
    <w:link w:val="5"/>
    <w:qFormat/>
    <w:uiPriority w:val="9"/>
    <w:rPr>
      <w:rFonts w:asciiTheme="majorHAnsi" w:hAnsiTheme="majorHAnsi" w:eastAsiaTheme="majorEastAsia" w:cstheme="majorBidi"/>
      <w:b/>
      <w:bCs/>
      <w:sz w:val="28"/>
      <w:szCs w:val="28"/>
    </w:rPr>
  </w:style>
  <w:style w:type="paragraph" w:styleId="29">
    <w:name w:val="List Paragraph"/>
    <w:basedOn w:val="1"/>
    <w:qFormat/>
    <w:uiPriority w:val="34"/>
    <w:pPr>
      <w:ind w:firstLine="420" w:firstLineChars="200"/>
    </w:pPr>
  </w:style>
  <w:style w:type="paragraph" w:customStyle="1" w:styleId="30">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D614A-66FF-4DC1-9288-7AEEEDA0AD1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7945</Words>
  <Characters>8925</Characters>
  <Lines>82</Lines>
  <Paragraphs>23</Paragraphs>
  <TotalTime>0</TotalTime>
  <ScaleCrop>false</ScaleCrop>
  <LinksUpToDate>false</LinksUpToDate>
  <CharactersWithSpaces>9088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2018-08-02T07:14:00Z</dcterms:created>
  <dc:creator>yd</dc:creator>
  <cp:lastModifiedBy>吕丹石</cp:lastModifiedBy>
  <cp:lastPrinted>2023-04-26T06:17:00Z</cp:lastPrinted>
  <dcterms:modified xsi:type="dcterms:W3CDTF">2024-05-27T08:40:02Z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FE621B482909426EAFCEE372754489D2</vt:lpwstr>
  </property>
</Properties>
</file>